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FDA347" w14:textId="51F79EE5" w:rsidR="00D249AF" w:rsidRDefault="00EF4872" w:rsidP="00023053">
      <w:pPr>
        <w:pStyle w:val="Title"/>
        <w:rPr>
          <w:lang w:val="en-US"/>
        </w:rPr>
      </w:pPr>
      <w:r>
        <w:rPr>
          <w:lang w:val="en-US"/>
        </w:rPr>
        <w:t>CH.</w:t>
      </w:r>
      <w:r w:rsidRPr="00EF4872">
        <w:rPr>
          <w:lang w:val="en-US"/>
        </w:rPr>
        <w:t>04.The Power Reactor Core</w:t>
      </w:r>
    </w:p>
    <w:p w14:paraId="5D50BC49" w14:textId="1A3F5FEC" w:rsidR="00F245A7" w:rsidRDefault="007726AE">
      <w:pPr>
        <w:pStyle w:val="TOC1"/>
        <w:tabs>
          <w:tab w:val="left" w:pos="720"/>
          <w:tab w:val="right" w:leader="dot" w:pos="10456"/>
        </w:tabs>
        <w:rPr>
          <w:noProof/>
          <w:sz w:val="24"/>
          <w:szCs w:val="24"/>
        </w:rPr>
      </w:pPr>
      <w:r>
        <w:rPr>
          <w:lang w:val="en-US"/>
        </w:rPr>
        <w:fldChar w:fldCharType="begin"/>
      </w:r>
      <w:r>
        <w:rPr>
          <w:lang w:val="en-US"/>
        </w:rPr>
        <w:instrText xml:space="preserve"> TOC  \* MERGEFORMAT </w:instrText>
      </w:r>
      <w:r>
        <w:rPr>
          <w:lang w:val="en-US"/>
        </w:rPr>
        <w:fldChar w:fldCharType="separate"/>
      </w:r>
      <w:r w:rsidR="00F245A7" w:rsidRPr="00224E43">
        <w:rPr>
          <w:noProof/>
          <w:lang w:val="en-US"/>
        </w:rPr>
        <w:t>1</w:t>
      </w:r>
      <w:r w:rsidR="00F245A7">
        <w:rPr>
          <w:noProof/>
          <w:sz w:val="24"/>
          <w:szCs w:val="24"/>
        </w:rPr>
        <w:tab/>
      </w:r>
      <w:r w:rsidR="00F245A7" w:rsidRPr="00224E43">
        <w:rPr>
          <w:noProof/>
          <w:lang w:val="en-US"/>
        </w:rPr>
        <w:t>Introduction</w:t>
      </w:r>
      <w:r w:rsidR="00F245A7">
        <w:rPr>
          <w:noProof/>
        </w:rPr>
        <w:tab/>
      </w:r>
      <w:r w:rsidR="00F245A7">
        <w:rPr>
          <w:noProof/>
        </w:rPr>
        <w:fldChar w:fldCharType="begin"/>
      </w:r>
      <w:r w:rsidR="00F245A7">
        <w:rPr>
          <w:noProof/>
        </w:rPr>
        <w:instrText xml:space="preserve"> PAGEREF _Toc115185789 \h </w:instrText>
      </w:r>
      <w:r w:rsidR="00F245A7">
        <w:rPr>
          <w:noProof/>
        </w:rPr>
      </w:r>
      <w:r w:rsidR="00F245A7">
        <w:rPr>
          <w:noProof/>
        </w:rPr>
        <w:fldChar w:fldCharType="separate"/>
      </w:r>
      <w:r w:rsidR="00F245A7">
        <w:rPr>
          <w:noProof/>
        </w:rPr>
        <w:t>2</w:t>
      </w:r>
      <w:r w:rsidR="00F245A7">
        <w:rPr>
          <w:noProof/>
        </w:rPr>
        <w:fldChar w:fldCharType="end"/>
      </w:r>
    </w:p>
    <w:p w14:paraId="7D543094" w14:textId="5C775155" w:rsidR="00F245A7" w:rsidRDefault="00F245A7">
      <w:pPr>
        <w:pStyle w:val="TOC1"/>
        <w:tabs>
          <w:tab w:val="left" w:pos="720"/>
          <w:tab w:val="right" w:leader="dot" w:pos="10456"/>
        </w:tabs>
        <w:rPr>
          <w:noProof/>
          <w:sz w:val="24"/>
          <w:szCs w:val="24"/>
        </w:rPr>
      </w:pPr>
      <w:r w:rsidRPr="00224E43">
        <w:rPr>
          <w:noProof/>
          <w:lang w:val="en-US"/>
        </w:rPr>
        <w:t>2</w:t>
      </w:r>
      <w:r>
        <w:rPr>
          <w:noProof/>
          <w:sz w:val="24"/>
          <w:szCs w:val="24"/>
        </w:rPr>
        <w:tab/>
      </w:r>
      <w:r w:rsidRPr="00224E43">
        <w:rPr>
          <w:noProof/>
          <w:lang w:val="en-US"/>
        </w:rPr>
        <w:t>Core Composition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_Toc115185790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</w:p>
    <w:p w14:paraId="21D8ABD5" w14:textId="49308388" w:rsidR="00F245A7" w:rsidRDefault="00F245A7">
      <w:pPr>
        <w:pStyle w:val="TOC2"/>
        <w:tabs>
          <w:tab w:val="left" w:pos="1200"/>
          <w:tab w:val="right" w:leader="dot" w:pos="10456"/>
        </w:tabs>
        <w:rPr>
          <w:noProof/>
          <w:sz w:val="24"/>
          <w:szCs w:val="24"/>
        </w:rPr>
      </w:pPr>
      <w:r w:rsidRPr="00224E43">
        <w:rPr>
          <w:noProof/>
          <w:lang w:val="en-US"/>
        </w:rPr>
        <w:t>2.1</w:t>
      </w:r>
      <w:r>
        <w:rPr>
          <w:noProof/>
          <w:sz w:val="24"/>
          <w:szCs w:val="24"/>
        </w:rPr>
        <w:tab/>
      </w:r>
      <w:r w:rsidRPr="00224E43">
        <w:rPr>
          <w:noProof/>
          <w:lang w:val="en-US"/>
        </w:rPr>
        <w:t>Light Water Reactors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_Toc115185791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</w:p>
    <w:p w14:paraId="1044CCD8" w14:textId="67D6063B" w:rsidR="00F245A7" w:rsidRDefault="00F245A7">
      <w:pPr>
        <w:pStyle w:val="TOC2"/>
        <w:tabs>
          <w:tab w:val="left" w:pos="1200"/>
          <w:tab w:val="right" w:leader="dot" w:pos="10456"/>
        </w:tabs>
        <w:rPr>
          <w:noProof/>
          <w:sz w:val="24"/>
          <w:szCs w:val="24"/>
        </w:rPr>
      </w:pPr>
      <w:r w:rsidRPr="00224E43">
        <w:rPr>
          <w:noProof/>
          <w:lang w:val="en-US"/>
        </w:rPr>
        <w:t>2.2</w:t>
      </w:r>
      <w:r>
        <w:rPr>
          <w:noProof/>
          <w:sz w:val="24"/>
          <w:szCs w:val="24"/>
        </w:rPr>
        <w:tab/>
      </w:r>
      <w:r w:rsidRPr="00224E43">
        <w:rPr>
          <w:noProof/>
          <w:lang w:val="en-US"/>
        </w:rPr>
        <w:t>Heavy Water Reactors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_Toc115185792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</w:p>
    <w:p w14:paraId="3A73325E" w14:textId="2797DA40" w:rsidR="00F245A7" w:rsidRDefault="00F245A7">
      <w:pPr>
        <w:pStyle w:val="TOC2"/>
        <w:tabs>
          <w:tab w:val="left" w:pos="1200"/>
          <w:tab w:val="right" w:leader="dot" w:pos="10456"/>
        </w:tabs>
        <w:rPr>
          <w:noProof/>
          <w:sz w:val="24"/>
          <w:szCs w:val="24"/>
        </w:rPr>
      </w:pPr>
      <w:r w:rsidRPr="00224E43">
        <w:rPr>
          <w:noProof/>
          <w:lang w:val="en-US"/>
        </w:rPr>
        <w:t>2.3</w:t>
      </w:r>
      <w:r>
        <w:rPr>
          <w:noProof/>
          <w:sz w:val="24"/>
          <w:szCs w:val="24"/>
        </w:rPr>
        <w:tab/>
      </w:r>
      <w:r w:rsidRPr="00224E43">
        <w:rPr>
          <w:noProof/>
          <w:lang w:val="en-US"/>
        </w:rPr>
        <w:t>Graphite-Moderated Reactors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_Toc115185793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</w:p>
    <w:p w14:paraId="706006F4" w14:textId="5CE37EE7" w:rsidR="00F245A7" w:rsidRDefault="00F245A7">
      <w:pPr>
        <w:pStyle w:val="TOC2"/>
        <w:tabs>
          <w:tab w:val="left" w:pos="1200"/>
          <w:tab w:val="right" w:leader="dot" w:pos="10456"/>
        </w:tabs>
        <w:rPr>
          <w:noProof/>
          <w:sz w:val="24"/>
          <w:szCs w:val="24"/>
        </w:rPr>
      </w:pPr>
      <w:r w:rsidRPr="00224E43">
        <w:rPr>
          <w:noProof/>
          <w:lang w:val="en-US"/>
        </w:rPr>
        <w:t>2.4</w:t>
      </w:r>
      <w:r>
        <w:rPr>
          <w:noProof/>
          <w:sz w:val="24"/>
          <w:szCs w:val="24"/>
        </w:rPr>
        <w:tab/>
      </w:r>
      <w:r w:rsidRPr="00224E43">
        <w:rPr>
          <w:noProof/>
          <w:lang w:val="en-US"/>
        </w:rPr>
        <w:t>RBMK Reactors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_Toc115185794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</w:p>
    <w:p w14:paraId="2EF7B16F" w14:textId="1659D915" w:rsidR="00F245A7" w:rsidRDefault="00F245A7">
      <w:pPr>
        <w:pStyle w:val="TOC2"/>
        <w:tabs>
          <w:tab w:val="left" w:pos="1200"/>
          <w:tab w:val="right" w:leader="dot" w:pos="10456"/>
        </w:tabs>
        <w:rPr>
          <w:noProof/>
          <w:sz w:val="24"/>
          <w:szCs w:val="24"/>
        </w:rPr>
      </w:pPr>
      <w:r w:rsidRPr="00224E43">
        <w:rPr>
          <w:noProof/>
          <w:lang w:val="en-US"/>
        </w:rPr>
        <w:t>2.5</w:t>
      </w:r>
      <w:r>
        <w:rPr>
          <w:noProof/>
          <w:sz w:val="24"/>
          <w:szCs w:val="24"/>
        </w:rPr>
        <w:tab/>
      </w:r>
      <w:r w:rsidRPr="00224E43">
        <w:rPr>
          <w:noProof/>
          <w:lang w:val="en-US"/>
        </w:rPr>
        <w:t>Fast Reactors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_Toc115185795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</w:p>
    <w:p w14:paraId="6F5EAD4A" w14:textId="7C0AD44A" w:rsidR="00F245A7" w:rsidRDefault="00F245A7">
      <w:pPr>
        <w:pStyle w:val="TOC1"/>
        <w:tabs>
          <w:tab w:val="left" w:pos="720"/>
          <w:tab w:val="right" w:leader="dot" w:pos="10456"/>
        </w:tabs>
        <w:rPr>
          <w:noProof/>
          <w:sz w:val="24"/>
          <w:szCs w:val="24"/>
        </w:rPr>
      </w:pPr>
      <w:r w:rsidRPr="00224E43">
        <w:rPr>
          <w:noProof/>
          <w:lang w:val="en-US"/>
        </w:rPr>
        <w:t>3</w:t>
      </w:r>
      <w:r>
        <w:rPr>
          <w:noProof/>
          <w:sz w:val="24"/>
          <w:szCs w:val="24"/>
        </w:rPr>
        <w:tab/>
      </w:r>
      <w:r w:rsidRPr="00224E43">
        <w:rPr>
          <w:noProof/>
          <w:lang w:val="en-US"/>
        </w:rPr>
        <w:t>Fast Reactor Lattices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_Toc115185796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</w:p>
    <w:p w14:paraId="1E2AD20B" w14:textId="6EB1EBF0" w:rsidR="00F245A7" w:rsidRDefault="00F245A7">
      <w:pPr>
        <w:pStyle w:val="TOC1"/>
        <w:tabs>
          <w:tab w:val="left" w:pos="720"/>
          <w:tab w:val="right" w:leader="dot" w:pos="10456"/>
        </w:tabs>
        <w:rPr>
          <w:noProof/>
          <w:sz w:val="24"/>
          <w:szCs w:val="24"/>
        </w:rPr>
      </w:pPr>
      <w:r w:rsidRPr="00224E43">
        <w:rPr>
          <w:noProof/>
          <w:lang w:val="en-US"/>
        </w:rPr>
        <w:t>4</w:t>
      </w:r>
      <w:r>
        <w:rPr>
          <w:noProof/>
          <w:sz w:val="24"/>
          <w:szCs w:val="24"/>
        </w:rPr>
        <w:tab/>
      </w:r>
      <w:r w:rsidRPr="00224E43">
        <w:rPr>
          <w:noProof/>
          <w:lang w:val="en-US"/>
        </w:rPr>
        <w:t>Thermal Reactor Lattices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_Toc115185797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</w:p>
    <w:p w14:paraId="6BC8A1AC" w14:textId="5B0F417A" w:rsidR="00F245A7" w:rsidRDefault="00F245A7">
      <w:pPr>
        <w:pStyle w:val="TOC2"/>
        <w:tabs>
          <w:tab w:val="left" w:pos="1200"/>
          <w:tab w:val="right" w:leader="dot" w:pos="10456"/>
        </w:tabs>
        <w:rPr>
          <w:noProof/>
          <w:sz w:val="24"/>
          <w:szCs w:val="24"/>
        </w:rPr>
      </w:pPr>
      <w:r w:rsidRPr="00224E43">
        <w:rPr>
          <w:noProof/>
          <w:lang w:val="en-US"/>
        </w:rPr>
        <w:t>4.1</w:t>
      </w:r>
      <w:r>
        <w:rPr>
          <w:noProof/>
          <w:sz w:val="24"/>
          <w:szCs w:val="24"/>
        </w:rPr>
        <w:tab/>
      </w:r>
      <w:r w:rsidRPr="00224E43">
        <w:rPr>
          <w:noProof/>
          <w:lang w:val="en-US"/>
        </w:rPr>
        <w:t>Thermal Reactor Lattices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_Toc115185798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</w:p>
    <w:p w14:paraId="0AEF2DBC" w14:textId="747AB149" w:rsidR="00F245A7" w:rsidRDefault="00F245A7">
      <w:pPr>
        <w:pStyle w:val="TOC2"/>
        <w:tabs>
          <w:tab w:val="left" w:pos="1200"/>
          <w:tab w:val="right" w:leader="dot" w:pos="10456"/>
        </w:tabs>
        <w:rPr>
          <w:noProof/>
          <w:sz w:val="24"/>
          <w:szCs w:val="24"/>
        </w:rPr>
      </w:pPr>
      <w:r w:rsidRPr="00224E43">
        <w:rPr>
          <w:noProof/>
          <w:lang w:val="en-US"/>
        </w:rPr>
        <w:t>4.2</w:t>
      </w:r>
      <w:r>
        <w:rPr>
          <w:noProof/>
          <w:sz w:val="24"/>
          <w:szCs w:val="24"/>
        </w:rPr>
        <w:tab/>
      </w:r>
      <w:r w:rsidRPr="00224E43">
        <w:rPr>
          <w:noProof/>
          <w:lang w:val="en-US"/>
        </w:rPr>
        <w:t>Fast Fission Factor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_Toc115185799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</w:p>
    <w:p w14:paraId="14BA4EA8" w14:textId="20B2BACB" w:rsidR="00F245A7" w:rsidRDefault="00F245A7">
      <w:pPr>
        <w:pStyle w:val="TOC2"/>
        <w:tabs>
          <w:tab w:val="left" w:pos="1200"/>
          <w:tab w:val="right" w:leader="dot" w:pos="10456"/>
        </w:tabs>
        <w:rPr>
          <w:noProof/>
          <w:sz w:val="24"/>
          <w:szCs w:val="24"/>
        </w:rPr>
      </w:pPr>
      <w:r w:rsidRPr="00224E43">
        <w:rPr>
          <w:noProof/>
          <w:lang w:val="en-US"/>
        </w:rPr>
        <w:t>4.3</w:t>
      </w:r>
      <w:r>
        <w:rPr>
          <w:noProof/>
          <w:sz w:val="24"/>
          <w:szCs w:val="24"/>
        </w:rPr>
        <w:tab/>
      </w:r>
      <w:r w:rsidRPr="00224E43">
        <w:rPr>
          <w:noProof/>
          <w:lang w:val="en-US"/>
        </w:rPr>
        <w:t>Thermal Utilization and h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_Toc115185800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</w:p>
    <w:p w14:paraId="4A682FD7" w14:textId="761EE138" w:rsidR="00F245A7" w:rsidRDefault="00F245A7">
      <w:pPr>
        <w:pStyle w:val="TOC2"/>
        <w:tabs>
          <w:tab w:val="left" w:pos="1200"/>
          <w:tab w:val="right" w:leader="dot" w:pos="10456"/>
        </w:tabs>
        <w:rPr>
          <w:noProof/>
          <w:sz w:val="24"/>
          <w:szCs w:val="24"/>
        </w:rPr>
      </w:pPr>
      <w:r w:rsidRPr="00224E43">
        <w:rPr>
          <w:noProof/>
          <w:lang w:val="en-US"/>
        </w:rPr>
        <w:t>4.4</w:t>
      </w:r>
      <w:r>
        <w:rPr>
          <w:noProof/>
          <w:sz w:val="24"/>
          <w:szCs w:val="24"/>
        </w:rPr>
        <w:tab/>
      </w:r>
      <w:r w:rsidRPr="00224E43">
        <w:rPr>
          <w:noProof/>
          <w:lang w:val="en-US"/>
        </w:rPr>
        <w:t>k¥ Reconsidered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_Toc115185801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</w:p>
    <w:p w14:paraId="1A001669" w14:textId="24576276" w:rsidR="00F245A7" w:rsidRDefault="00F245A7">
      <w:pPr>
        <w:pStyle w:val="TOC2"/>
        <w:tabs>
          <w:tab w:val="left" w:pos="1200"/>
          <w:tab w:val="right" w:leader="dot" w:pos="10456"/>
        </w:tabs>
        <w:rPr>
          <w:noProof/>
          <w:sz w:val="24"/>
          <w:szCs w:val="24"/>
        </w:rPr>
      </w:pPr>
      <w:r w:rsidRPr="00224E43">
        <w:rPr>
          <w:noProof/>
          <w:lang w:val="en-US"/>
        </w:rPr>
        <w:t>4.5</w:t>
      </w:r>
      <w:r>
        <w:rPr>
          <w:noProof/>
          <w:sz w:val="24"/>
          <w:szCs w:val="24"/>
        </w:rPr>
        <w:tab/>
      </w:r>
      <w:r w:rsidRPr="00224E43">
        <w:rPr>
          <w:noProof/>
          <w:lang w:val="en-US"/>
        </w:rPr>
        <w:t>Pressurized Water Reactor Example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_Toc115185802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</w:p>
    <w:p w14:paraId="106882AE" w14:textId="6144BF8F" w:rsidR="00F245A7" w:rsidRDefault="00F245A7">
      <w:pPr>
        <w:pStyle w:val="TOC1"/>
        <w:tabs>
          <w:tab w:val="left" w:pos="720"/>
          <w:tab w:val="right" w:leader="dot" w:pos="10456"/>
        </w:tabs>
        <w:rPr>
          <w:noProof/>
          <w:sz w:val="24"/>
          <w:szCs w:val="24"/>
        </w:rPr>
      </w:pPr>
      <w:r w:rsidRPr="00224E43">
        <w:rPr>
          <w:noProof/>
          <w:lang w:val="en-US"/>
        </w:rPr>
        <w:t>5</w:t>
      </w:r>
      <w:r>
        <w:rPr>
          <w:noProof/>
          <w:sz w:val="24"/>
          <w:szCs w:val="24"/>
        </w:rPr>
        <w:tab/>
      </w:r>
      <w:r w:rsidRPr="00224E43">
        <w:rPr>
          <w:noProof/>
          <w:lang w:val="en-US"/>
        </w:rPr>
        <w:t>Problems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_Toc115185803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</w:p>
    <w:p w14:paraId="1469FA19" w14:textId="2777F26B" w:rsidR="00F245A7" w:rsidRDefault="00F245A7">
      <w:pPr>
        <w:pStyle w:val="TOC1"/>
        <w:tabs>
          <w:tab w:val="left" w:pos="720"/>
          <w:tab w:val="right" w:leader="dot" w:pos="10456"/>
        </w:tabs>
        <w:rPr>
          <w:noProof/>
          <w:sz w:val="24"/>
          <w:szCs w:val="24"/>
        </w:rPr>
      </w:pPr>
      <w:r w:rsidRPr="00224E43">
        <w:rPr>
          <w:noProof/>
          <w:lang w:val="en-US"/>
        </w:rPr>
        <w:t>6</w:t>
      </w:r>
      <w:r>
        <w:rPr>
          <w:noProof/>
          <w:sz w:val="24"/>
          <w:szCs w:val="24"/>
        </w:rPr>
        <w:tab/>
      </w:r>
      <w:r w:rsidRPr="00224E43">
        <w:rPr>
          <w:noProof/>
          <w:lang w:val="en-US"/>
        </w:rPr>
        <w:t>Problems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_Toc115185804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</w:p>
    <w:p w14:paraId="60A55B4D" w14:textId="40AC3CFE" w:rsidR="00023053" w:rsidRPr="00023053" w:rsidRDefault="007726AE" w:rsidP="00023053">
      <w:pPr>
        <w:rPr>
          <w:lang w:val="en-US"/>
        </w:rPr>
      </w:pPr>
      <w:r>
        <w:rPr>
          <w:lang w:val="en-US"/>
        </w:rPr>
        <w:fldChar w:fldCharType="end"/>
      </w:r>
    </w:p>
    <w:p w14:paraId="73E5C7E6" w14:textId="77777777" w:rsidR="009D3153" w:rsidRDefault="009D3153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24"/>
          <w:szCs w:val="24"/>
          <w:lang w:val="en-US"/>
        </w:rPr>
      </w:pPr>
      <w:r>
        <w:rPr>
          <w:lang w:val="en-US"/>
        </w:rPr>
        <w:br w:type="page"/>
      </w:r>
    </w:p>
    <w:p w14:paraId="5C4E9948" w14:textId="3C858A84" w:rsidR="00EF4872" w:rsidRDefault="00EF4872" w:rsidP="00EF4872">
      <w:pPr>
        <w:pStyle w:val="Heading1"/>
        <w:rPr>
          <w:lang w:val="en-US"/>
        </w:rPr>
      </w:pPr>
      <w:bookmarkStart w:id="0" w:name="_Toc115185789"/>
      <w:r>
        <w:rPr>
          <w:lang w:val="en-US"/>
        </w:rPr>
        <w:lastRenderedPageBreak/>
        <w:t>Introduction</w:t>
      </w:r>
      <w:bookmarkEnd w:id="0"/>
    </w:p>
    <w:p w14:paraId="6A1FC091" w14:textId="5F2B79FA" w:rsidR="00B028E3" w:rsidRDefault="00B028E3" w:rsidP="00B028E3">
      <w:pPr>
        <w:rPr>
          <w:lang w:val="en-US"/>
        </w:rPr>
      </w:pPr>
    </w:p>
    <w:p w14:paraId="21F35CF7" w14:textId="52E0280B" w:rsidR="00B028E3" w:rsidRDefault="00B028E3" w:rsidP="00B028E3">
      <w:pPr>
        <w:pStyle w:val="ListParagraph"/>
        <w:numPr>
          <w:ilvl w:val="0"/>
          <w:numId w:val="11"/>
        </w:numPr>
        <w:rPr>
          <w:lang w:val="en-US"/>
        </w:rPr>
      </w:pPr>
      <w:r>
        <w:rPr>
          <w:lang w:val="en-US"/>
        </w:rPr>
        <w:t>Criticality maintained over:</w:t>
      </w:r>
    </w:p>
    <w:p w14:paraId="7C6D0B5A" w14:textId="6107BF71" w:rsidR="00B028E3" w:rsidRDefault="00B028E3" w:rsidP="00B028E3">
      <w:pPr>
        <w:pStyle w:val="ListParagraph"/>
        <w:numPr>
          <w:ilvl w:val="1"/>
          <w:numId w:val="11"/>
        </w:numPr>
        <w:rPr>
          <w:lang w:val="en-US"/>
        </w:rPr>
      </w:pPr>
      <w:r>
        <w:rPr>
          <w:lang w:val="en-US"/>
        </w:rPr>
        <w:t>Varying power levels (low level, mid, highest possible power)</w:t>
      </w:r>
    </w:p>
    <w:p w14:paraId="3942DB06" w14:textId="67D49151" w:rsidR="00B028E3" w:rsidRDefault="00B028E3" w:rsidP="00B028E3">
      <w:pPr>
        <w:pStyle w:val="ListParagraph"/>
        <w:numPr>
          <w:ilvl w:val="1"/>
          <w:numId w:val="11"/>
        </w:numPr>
        <w:rPr>
          <w:lang w:val="en-US"/>
        </w:rPr>
      </w:pPr>
      <w:r>
        <w:rPr>
          <w:lang w:val="en-US"/>
        </w:rPr>
        <w:t xml:space="preserve">Fuel lifetime cycle (fresh </w:t>
      </w:r>
      <w:r w:rsidRPr="00B028E3">
        <w:rPr>
          <w:lang w:val="en-US"/>
        </w:rPr>
        <w:sym w:font="Wingdings" w:char="F0E0"/>
      </w:r>
      <w:r>
        <w:rPr>
          <w:lang w:val="en-US"/>
        </w:rPr>
        <w:t xml:space="preserve"> half used </w:t>
      </w:r>
      <w:r w:rsidRPr="00B028E3">
        <w:rPr>
          <w:lang w:val="en-US"/>
        </w:rPr>
        <w:sym w:font="Wingdings" w:char="F0E0"/>
      </w:r>
      <w:r>
        <w:rPr>
          <w:lang w:val="en-US"/>
        </w:rPr>
        <w:t xml:space="preserve"> near end of life)</w:t>
      </w:r>
    </w:p>
    <w:p w14:paraId="60D7C2D7" w14:textId="18DED148" w:rsidR="00B028E3" w:rsidRDefault="00B028E3" w:rsidP="00B028E3">
      <w:pPr>
        <w:pStyle w:val="ListParagraph"/>
        <w:numPr>
          <w:ilvl w:val="0"/>
          <w:numId w:val="11"/>
        </w:numPr>
        <w:rPr>
          <w:lang w:val="en-US"/>
        </w:rPr>
      </w:pPr>
      <w:r>
        <w:rPr>
          <w:lang w:val="en-US"/>
        </w:rPr>
        <w:t>Thermal energy must be transferred from the core to the outside the core for final utilization</w:t>
      </w:r>
    </w:p>
    <w:p w14:paraId="370F67B6" w14:textId="0AE08232" w:rsidR="00030BBA" w:rsidRPr="00030BBA" w:rsidRDefault="00030BBA" w:rsidP="00030BBA">
      <w:pPr>
        <w:rPr>
          <w:lang w:val="en-US"/>
        </w:rPr>
      </w:pPr>
      <w:r w:rsidRPr="00615AA9">
        <w:rPr>
          <w:noProof/>
          <w:lang w:val="en-US"/>
        </w:rPr>
        <w:drawing>
          <wp:inline distT="0" distB="0" distL="0" distR="0" wp14:anchorId="61EF6F3C" wp14:editId="398B3E0B">
            <wp:extent cx="5688781" cy="4525881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07733" cy="4540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38C59" w14:textId="77777777" w:rsidR="00030BBA" w:rsidRDefault="00030BBA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24"/>
          <w:szCs w:val="24"/>
          <w:lang w:val="en-US"/>
        </w:rPr>
      </w:pPr>
      <w:bookmarkStart w:id="1" w:name="_Toc115185790"/>
      <w:r>
        <w:rPr>
          <w:lang w:val="en-US"/>
        </w:rPr>
        <w:br w:type="page"/>
      </w:r>
    </w:p>
    <w:p w14:paraId="4E5B43EF" w14:textId="3F3AD253" w:rsidR="00EF4872" w:rsidRDefault="00EF4872" w:rsidP="00EF4872">
      <w:pPr>
        <w:pStyle w:val="Heading1"/>
        <w:rPr>
          <w:lang w:val="en-US"/>
        </w:rPr>
      </w:pPr>
      <w:r w:rsidRPr="00EF4872">
        <w:rPr>
          <w:lang w:val="en-US"/>
        </w:rPr>
        <w:lastRenderedPageBreak/>
        <w:t>Core Composition</w:t>
      </w:r>
      <w:bookmarkEnd w:id="1"/>
    </w:p>
    <w:p w14:paraId="51D6FAE5" w14:textId="77777777" w:rsidR="00615AA9" w:rsidRDefault="00B028E3" w:rsidP="00B028E3">
      <w:pPr>
        <w:pStyle w:val="ListParagraph"/>
        <w:numPr>
          <w:ilvl w:val="0"/>
          <w:numId w:val="12"/>
        </w:numPr>
        <w:rPr>
          <w:lang w:val="en-US"/>
        </w:rPr>
      </w:pPr>
      <w:r>
        <w:rPr>
          <w:lang w:val="en-US"/>
        </w:rPr>
        <w:t xml:space="preserve">Wide variety in designs: </w:t>
      </w:r>
    </w:p>
    <w:p w14:paraId="7853E012" w14:textId="77777777" w:rsidR="00615AA9" w:rsidRDefault="00B028E3" w:rsidP="00615AA9">
      <w:pPr>
        <w:pStyle w:val="ListParagraph"/>
        <w:numPr>
          <w:ilvl w:val="1"/>
          <w:numId w:val="12"/>
        </w:numPr>
        <w:rPr>
          <w:lang w:val="en-US"/>
        </w:rPr>
      </w:pPr>
      <w:r>
        <w:rPr>
          <w:lang w:val="en-US"/>
        </w:rPr>
        <w:t xml:space="preserve">liquid fuels, </w:t>
      </w:r>
    </w:p>
    <w:p w14:paraId="3C039DF1" w14:textId="0C3027F6" w:rsidR="00B028E3" w:rsidRDefault="00615AA9" w:rsidP="00615AA9">
      <w:pPr>
        <w:pStyle w:val="ListParagraph"/>
        <w:numPr>
          <w:ilvl w:val="1"/>
          <w:numId w:val="12"/>
        </w:numPr>
        <w:rPr>
          <w:lang w:val="en-US"/>
        </w:rPr>
      </w:pPr>
      <w:r>
        <w:rPr>
          <w:lang w:val="en-US"/>
        </w:rPr>
        <w:t xml:space="preserve">pebble bed </w:t>
      </w:r>
      <w:r w:rsidR="00B028E3">
        <w:rPr>
          <w:lang w:val="en-US"/>
        </w:rPr>
        <w:t xml:space="preserve">fuels </w:t>
      </w:r>
      <w:r>
        <w:rPr>
          <w:lang w:val="en-US"/>
        </w:rPr>
        <w:t>with coolant/moderator flowing in-between</w:t>
      </w:r>
    </w:p>
    <w:p w14:paraId="438DA8F0" w14:textId="628FB229" w:rsidR="00615AA9" w:rsidRDefault="00615AA9" w:rsidP="00615AA9">
      <w:pPr>
        <w:pStyle w:val="ListParagraph"/>
        <w:numPr>
          <w:ilvl w:val="1"/>
          <w:numId w:val="12"/>
        </w:numPr>
        <w:rPr>
          <w:lang w:val="en-US"/>
        </w:rPr>
      </w:pPr>
      <w:r>
        <w:rPr>
          <w:lang w:val="en-US"/>
        </w:rPr>
        <w:t>structured: largely cylindrical</w:t>
      </w:r>
      <w:r w:rsidR="004E30EA">
        <w:rPr>
          <w:lang w:val="en-US"/>
        </w:rPr>
        <w:t xml:space="preserve"> (most common now):</w:t>
      </w:r>
    </w:p>
    <w:p w14:paraId="2E79C403" w14:textId="7CEAE1DE" w:rsidR="00615AA9" w:rsidRDefault="00615AA9" w:rsidP="00615AA9">
      <w:pPr>
        <w:pStyle w:val="ListParagraph"/>
        <w:numPr>
          <w:ilvl w:val="2"/>
          <w:numId w:val="12"/>
        </w:numPr>
        <w:rPr>
          <w:lang w:val="en-US"/>
        </w:rPr>
      </w:pPr>
      <w:r>
        <w:rPr>
          <w:lang w:val="en-US"/>
        </w:rPr>
        <w:t>Axial flow of coolants</w:t>
      </w:r>
    </w:p>
    <w:p w14:paraId="59E7EA3F" w14:textId="3DB2AA88" w:rsidR="00615AA9" w:rsidRDefault="00615AA9" w:rsidP="00615AA9">
      <w:pPr>
        <w:pStyle w:val="ListParagraph"/>
        <w:numPr>
          <w:ilvl w:val="2"/>
          <w:numId w:val="12"/>
        </w:numPr>
        <w:rPr>
          <w:lang w:val="en-US"/>
        </w:rPr>
      </w:pPr>
      <w:r>
        <w:rPr>
          <w:lang w:val="en-US"/>
        </w:rPr>
        <w:t>Heat flow from fuels and conducted by its surface to the coolant</w:t>
      </w:r>
    </w:p>
    <w:p w14:paraId="0A4502DE" w14:textId="3A704BAA" w:rsidR="004E30EA" w:rsidRDefault="004E30EA" w:rsidP="0022263B">
      <w:pPr>
        <w:pStyle w:val="ListParagraph"/>
        <w:numPr>
          <w:ilvl w:val="0"/>
          <w:numId w:val="12"/>
        </w:numPr>
        <w:rPr>
          <w:lang w:val="en-US"/>
        </w:rPr>
      </w:pPr>
      <w:r>
        <w:rPr>
          <w:lang w:val="en-US"/>
        </w:rPr>
        <w:t>Fuel element diameter (normal to flow) is around 1cm</w:t>
      </w:r>
    </w:p>
    <w:p w14:paraId="01139B11" w14:textId="40E1B8F8" w:rsidR="004E30EA" w:rsidRDefault="004E30EA" w:rsidP="0022263B">
      <w:pPr>
        <w:pStyle w:val="ListParagraph"/>
        <w:numPr>
          <w:ilvl w:val="1"/>
          <w:numId w:val="12"/>
        </w:numPr>
        <w:rPr>
          <w:lang w:val="en-US"/>
        </w:rPr>
      </w:pPr>
      <w:r>
        <w:rPr>
          <w:lang w:val="en-US"/>
        </w:rPr>
        <w:t>Limits the centerline core temperature</w:t>
      </w:r>
    </w:p>
    <w:p w14:paraId="2E81CD66" w14:textId="15C0A363" w:rsidR="004E30EA" w:rsidRDefault="004E30EA" w:rsidP="0022263B">
      <w:pPr>
        <w:pStyle w:val="ListParagraph"/>
        <w:numPr>
          <w:ilvl w:val="1"/>
          <w:numId w:val="12"/>
        </w:numPr>
        <w:rPr>
          <w:lang w:val="en-US"/>
        </w:rPr>
      </w:pPr>
      <w:r>
        <w:rPr>
          <w:lang w:val="en-US"/>
        </w:rPr>
        <w:t>Limits power per unit length</w:t>
      </w:r>
      <w:r w:rsidR="0022263B">
        <w:rPr>
          <w:lang w:val="en-US"/>
        </w:rPr>
        <w:t xml:space="preserve"> (q’)</w:t>
      </w:r>
      <w:r>
        <w:rPr>
          <w:lang w:val="en-US"/>
        </w:rPr>
        <w:t xml:space="preserve"> (3-25 kW/m)</w:t>
      </w:r>
    </w:p>
    <w:p w14:paraId="35157E25" w14:textId="238FEBEA" w:rsidR="0022263B" w:rsidRDefault="0022263B" w:rsidP="0022263B">
      <w:pPr>
        <w:pStyle w:val="ListParagraph"/>
        <w:numPr>
          <w:ilvl w:val="0"/>
          <w:numId w:val="12"/>
        </w:numPr>
        <w:rPr>
          <w:lang w:val="en-US"/>
        </w:rPr>
      </w:pPr>
      <w:r>
        <w:rPr>
          <w:lang w:val="en-US"/>
        </w:rPr>
        <w:t>Since q’ is limited, higher power means more linear elements (thousands)</w:t>
      </w:r>
    </w:p>
    <w:p w14:paraId="635A48A5" w14:textId="4B66C0CA" w:rsidR="0022263B" w:rsidRDefault="0022263B" w:rsidP="0022263B">
      <w:pPr>
        <w:pStyle w:val="ListParagraph"/>
        <w:numPr>
          <w:ilvl w:val="0"/>
          <w:numId w:val="12"/>
        </w:numPr>
        <w:rPr>
          <w:lang w:val="en-US"/>
        </w:rPr>
      </w:pPr>
      <w:r>
        <w:rPr>
          <w:lang w:val="en-US"/>
        </w:rPr>
        <w:t>Refueling reactors:</w:t>
      </w:r>
    </w:p>
    <w:p w14:paraId="3FFEE464" w14:textId="6AD959EC" w:rsidR="0022263B" w:rsidRDefault="0022263B" w:rsidP="0022263B">
      <w:pPr>
        <w:pStyle w:val="ListParagraph"/>
        <w:numPr>
          <w:ilvl w:val="1"/>
          <w:numId w:val="12"/>
        </w:numPr>
        <w:rPr>
          <w:lang w:val="en-US"/>
        </w:rPr>
      </w:pPr>
      <w:r>
        <w:rPr>
          <w:lang w:val="en-US"/>
        </w:rPr>
        <w:t xml:space="preserve">Elements are grouped in assemblies to ease </w:t>
      </w:r>
      <w:r w:rsidR="00030BBA">
        <w:rPr>
          <w:lang w:val="en-US"/>
        </w:rPr>
        <w:t>replacement</w:t>
      </w:r>
    </w:p>
    <w:p w14:paraId="18B89FC6" w14:textId="54D5FDA8" w:rsidR="00030BBA" w:rsidRDefault="00030BBA" w:rsidP="0022263B">
      <w:pPr>
        <w:pStyle w:val="ListParagraph"/>
        <w:numPr>
          <w:ilvl w:val="1"/>
          <w:numId w:val="12"/>
        </w:numPr>
        <w:rPr>
          <w:lang w:val="en-US"/>
        </w:rPr>
      </w:pPr>
      <w:r>
        <w:rPr>
          <w:lang w:val="en-US"/>
        </w:rPr>
        <w:t>Replacement can be done in stages</w:t>
      </w:r>
    </w:p>
    <w:p w14:paraId="3070F68A" w14:textId="3CC764C4" w:rsidR="00D9618B" w:rsidRDefault="00D9618B" w:rsidP="00D9618B">
      <w:pPr>
        <w:pStyle w:val="ListParagraph"/>
        <w:numPr>
          <w:ilvl w:val="0"/>
          <w:numId w:val="12"/>
        </w:numPr>
        <w:rPr>
          <w:lang w:val="en-US"/>
        </w:rPr>
      </w:pPr>
      <w:r>
        <w:rPr>
          <w:lang w:val="en-US"/>
        </w:rPr>
        <w:t>Assemblies can be made different:</w:t>
      </w:r>
    </w:p>
    <w:p w14:paraId="48718E04" w14:textId="783C0747" w:rsidR="00D9618B" w:rsidRDefault="00D9618B" w:rsidP="00D9618B">
      <w:pPr>
        <w:pStyle w:val="ListParagraph"/>
        <w:numPr>
          <w:ilvl w:val="1"/>
          <w:numId w:val="12"/>
        </w:numPr>
        <w:rPr>
          <w:lang w:val="en-US"/>
        </w:rPr>
      </w:pPr>
      <w:r>
        <w:rPr>
          <w:lang w:val="en-US"/>
        </w:rPr>
        <w:t>To flatten power generation density within the reactor</w:t>
      </w:r>
    </w:p>
    <w:p w14:paraId="31F0367D" w14:textId="41957222" w:rsidR="00D9618B" w:rsidRDefault="00D9618B" w:rsidP="00D9618B">
      <w:pPr>
        <w:pStyle w:val="ListParagraph"/>
        <w:numPr>
          <w:ilvl w:val="1"/>
          <w:numId w:val="12"/>
        </w:numPr>
        <w:rPr>
          <w:lang w:val="en-US"/>
        </w:rPr>
      </w:pPr>
      <w:r>
        <w:rPr>
          <w:lang w:val="en-US"/>
        </w:rPr>
        <w:t xml:space="preserve">Reduce central assemblies’ power </w:t>
      </w:r>
    </w:p>
    <w:p w14:paraId="1D486988" w14:textId="699C5585" w:rsidR="00D9618B" w:rsidRDefault="00D9618B" w:rsidP="00D9618B">
      <w:pPr>
        <w:pStyle w:val="ListParagraph"/>
        <w:numPr>
          <w:ilvl w:val="1"/>
          <w:numId w:val="12"/>
        </w:numPr>
        <w:rPr>
          <w:lang w:val="en-US"/>
        </w:rPr>
      </w:pPr>
      <w:r>
        <w:rPr>
          <w:lang w:val="en-US"/>
        </w:rPr>
        <w:t>How?</w:t>
      </w:r>
    </w:p>
    <w:p w14:paraId="09A66BED" w14:textId="0E982C8F" w:rsidR="00D9618B" w:rsidRDefault="00D9618B" w:rsidP="00D9618B">
      <w:pPr>
        <w:pStyle w:val="ListParagraph"/>
        <w:numPr>
          <w:ilvl w:val="2"/>
          <w:numId w:val="12"/>
        </w:numPr>
        <w:rPr>
          <w:lang w:val="en-US"/>
        </w:rPr>
      </w:pPr>
      <w:r>
        <w:rPr>
          <w:lang w:val="en-US"/>
        </w:rPr>
        <w:t>Relative enrichment</w:t>
      </w:r>
    </w:p>
    <w:p w14:paraId="7EF22524" w14:textId="137485A8" w:rsidR="00D9618B" w:rsidRDefault="00D9618B" w:rsidP="00D9618B">
      <w:pPr>
        <w:pStyle w:val="ListParagraph"/>
        <w:numPr>
          <w:ilvl w:val="2"/>
          <w:numId w:val="12"/>
        </w:numPr>
        <w:rPr>
          <w:lang w:val="en-US"/>
        </w:rPr>
      </w:pPr>
      <w:r>
        <w:rPr>
          <w:lang w:val="en-US"/>
        </w:rPr>
        <w:t>Control rods</w:t>
      </w:r>
    </w:p>
    <w:p w14:paraId="3C84D0E5" w14:textId="1DCA0239" w:rsidR="00615AA9" w:rsidRDefault="00D9618B" w:rsidP="00A854C9">
      <w:pPr>
        <w:pStyle w:val="ListParagraph"/>
        <w:numPr>
          <w:ilvl w:val="2"/>
          <w:numId w:val="12"/>
        </w:numPr>
        <w:rPr>
          <w:lang w:val="en-US"/>
        </w:rPr>
      </w:pPr>
      <w:r w:rsidRPr="00D9618B">
        <w:rPr>
          <w:lang w:val="en-US"/>
        </w:rPr>
        <w:t xml:space="preserve">Cycles of replacement </w:t>
      </w:r>
    </w:p>
    <w:p w14:paraId="37EC2008" w14:textId="77777777" w:rsidR="00F371EC" w:rsidRDefault="00F371EC" w:rsidP="00F371EC">
      <w:pPr>
        <w:pStyle w:val="ListParagraph"/>
        <w:ind w:left="1080" w:firstLine="0"/>
        <w:rPr>
          <w:lang w:val="en-US"/>
        </w:rPr>
      </w:pPr>
    </w:p>
    <w:p w14:paraId="69C41840" w14:textId="2B09F441" w:rsidR="004A7AF3" w:rsidRDefault="004A7AF3" w:rsidP="004A7AF3">
      <w:pPr>
        <w:pStyle w:val="ListParagraph"/>
        <w:numPr>
          <w:ilvl w:val="0"/>
          <w:numId w:val="12"/>
        </w:numPr>
        <w:rPr>
          <w:lang w:val="en-US"/>
        </w:rPr>
      </w:pPr>
      <w:r>
        <w:rPr>
          <w:lang w:val="en-US"/>
        </w:rPr>
        <w:t>Key Parameters for the design:</w:t>
      </w:r>
    </w:p>
    <w:p w14:paraId="5EF4A621" w14:textId="3A492B3B" w:rsidR="004A7AF3" w:rsidRPr="004A7AF3" w:rsidRDefault="004A7AF3" w:rsidP="004A7AF3">
      <w:pPr>
        <w:pStyle w:val="ListParagraph"/>
        <w:numPr>
          <w:ilvl w:val="1"/>
          <w:numId w:val="12"/>
        </w:numPr>
        <w:rPr>
          <w:lang w:val="en-US"/>
        </w:rPr>
      </w:pPr>
      <w:r>
        <w:rPr>
          <w:lang w:val="en-US"/>
        </w:rPr>
        <w:t xml:space="preserve">Linear power density: </w:t>
      </w:r>
      <m:oMath>
        <m:sSup>
          <m:sSupPr>
            <m:ctrlPr>
              <w:rPr>
                <w:rFonts w:ascii="Cambria Math" w:hAnsi="Cambria Math"/>
                <w:i/>
                <w:lang w:val="en-US"/>
              </w:rPr>
            </m:ctrlPr>
          </m:sSupPr>
          <m:e>
            <m:r>
              <w:rPr>
                <w:rFonts w:ascii="Cambria Math" w:hAnsi="Cambria Math"/>
                <w:lang w:val="en-US"/>
              </w:rPr>
              <m:t>q</m:t>
            </m:r>
          </m:e>
          <m:sup>
            <m:r>
              <w:rPr>
                <w:rFonts w:ascii="Cambria Math" w:hAnsi="Cambria Math"/>
                <w:lang w:val="en-US"/>
              </w:rPr>
              <m:t>'</m:t>
            </m:r>
          </m:sup>
        </m:sSup>
        <m:r>
          <w:rPr>
            <w:rFonts w:ascii="Cambria Math" w:hAnsi="Cambria Math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r>
              <w:rPr>
                <w:rFonts w:ascii="Cambria Math" w:hAnsi="Cambria Math"/>
                <w:lang w:val="en-US"/>
              </w:rPr>
              <m:t>kW</m:t>
            </m:r>
          </m:num>
          <m:den>
            <m:r>
              <w:rPr>
                <w:rFonts w:ascii="Cambria Math" w:hAnsi="Cambria Math"/>
                <w:lang w:val="en-US"/>
              </w:rPr>
              <m:t>m</m:t>
            </m:r>
          </m:den>
        </m:f>
      </m:oMath>
    </w:p>
    <w:p w14:paraId="240C5645" w14:textId="338DA3EF" w:rsidR="004A7AF3" w:rsidRPr="004A7AF3" w:rsidRDefault="004A7AF3" w:rsidP="004A7AF3">
      <w:pPr>
        <w:pStyle w:val="ListParagraph"/>
        <w:numPr>
          <w:ilvl w:val="1"/>
          <w:numId w:val="12"/>
        </w:numPr>
        <w:rPr>
          <w:lang w:val="en-US"/>
        </w:rPr>
      </w:pPr>
      <w:r>
        <w:rPr>
          <w:lang w:val="en-US"/>
        </w:rPr>
        <w:t>Coolant/moderator to fuel volumetric ratio:</w:t>
      </w:r>
      <w:r>
        <w:rPr>
          <w:lang w:val="en-US"/>
        </w:rPr>
        <w:tab/>
      </w:r>
      <w:r>
        <w:rPr>
          <w:lang w:val="en-US"/>
        </w:rPr>
        <w:tab/>
      </w:r>
      <m:oMath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V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x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V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f</m:t>
                </m:r>
              </m:sub>
            </m:sSub>
          </m:den>
        </m:f>
      </m:oMath>
    </w:p>
    <w:p w14:paraId="5BD6C4F7" w14:textId="39B96BED" w:rsidR="004A7AF3" w:rsidRDefault="004A7AF3" w:rsidP="004A7AF3">
      <w:pPr>
        <w:pStyle w:val="ListParagraph"/>
        <w:numPr>
          <w:ilvl w:val="1"/>
          <w:numId w:val="12"/>
        </w:numPr>
        <w:rPr>
          <w:lang w:val="en-US"/>
        </w:rPr>
      </w:pPr>
      <w:r>
        <w:rPr>
          <w:lang w:val="en-US"/>
        </w:rPr>
        <w:t>Average power density of the reactor</w:t>
      </w:r>
      <w:r>
        <w:rPr>
          <w:lang w:val="en-US"/>
        </w:rPr>
        <w:tab/>
      </w:r>
      <w:r>
        <w:rPr>
          <w:lang w:val="en-US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US"/>
              </w:rPr>
            </m:ctrlPr>
          </m:sSupPr>
          <m:e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lang w:val="en-US"/>
                  </w:rPr>
                  <m:t>P</m:t>
                </m:r>
              </m:e>
            </m:acc>
          </m:e>
          <m:sup>
            <m:r>
              <w:rPr>
                <w:rFonts w:ascii="Cambria Math" w:hAnsi="Cambria Math"/>
                <w:lang w:val="en-US"/>
              </w:rPr>
              <m:t>'''</m:t>
            </m:r>
          </m:sup>
        </m:sSup>
        <m:r>
          <w:rPr>
            <w:rFonts w:ascii="Cambria Math" w:hAnsi="Cambria Math"/>
            <w:lang w:val="en-US"/>
          </w:rPr>
          <m:t xml:space="preserve"> in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r>
              <w:rPr>
                <w:rFonts w:ascii="Cambria Math" w:hAnsi="Cambria Math"/>
                <w:lang w:val="en-US"/>
              </w:rPr>
              <m:t>MW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lang w:val="en-US"/>
                  </w:rPr>
                  <m:t>m</m:t>
                </m:r>
              </m:e>
              <m:sup>
                <m:r>
                  <w:rPr>
                    <w:rFonts w:ascii="Cambria Math" w:hAnsi="Cambria Math"/>
                    <w:lang w:val="en-US"/>
                  </w:rPr>
                  <m:t>3</m:t>
                </m:r>
              </m:sup>
            </m:sSup>
          </m:den>
        </m:f>
      </m:oMath>
    </w:p>
    <w:p w14:paraId="1875877F" w14:textId="28B860F2" w:rsidR="009C62BE" w:rsidRDefault="009C62BE" w:rsidP="004A7AF3">
      <w:pPr>
        <w:pStyle w:val="ListParagraph"/>
        <w:numPr>
          <w:ilvl w:val="1"/>
          <w:numId w:val="12"/>
        </w:numPr>
        <w:rPr>
          <w:lang w:val="en-US"/>
        </w:rPr>
      </w:pPr>
      <w:r>
        <w:rPr>
          <w:lang w:val="en-US"/>
        </w:rPr>
        <w:t>Thermal power output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m:oMath>
        <m:r>
          <w:rPr>
            <w:rFonts w:ascii="Cambria Math" w:hAnsi="Cambria Math"/>
            <w:lang w:val="en-US"/>
          </w:rPr>
          <m:t>P=</m:t>
        </m:r>
        <m:sSup>
          <m:sSupPr>
            <m:ctrlPr>
              <w:rPr>
                <w:rFonts w:ascii="Cambria Math" w:hAnsi="Cambria Math"/>
                <w:i/>
                <w:lang w:val="en-US"/>
              </w:rPr>
            </m:ctrlPr>
          </m:sSupPr>
          <m:e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lang w:val="en-US"/>
                  </w:rPr>
                  <m:t>P</m:t>
                </m:r>
              </m:e>
            </m:acc>
          </m:e>
          <m:sup>
            <m:r>
              <w:rPr>
                <w:rFonts w:ascii="Cambria Math" w:hAnsi="Cambria Math"/>
                <w:lang w:val="en-US"/>
              </w:rPr>
              <m:t>'''</m:t>
            </m:r>
          </m:sup>
        </m:sSup>
        <m:r>
          <w:rPr>
            <w:rFonts w:ascii="Cambria Math" w:hAnsi="Cambria Math"/>
            <w:lang w:val="en-US"/>
          </w:rPr>
          <m:t>*V</m:t>
        </m:r>
      </m:oMath>
    </w:p>
    <w:p w14:paraId="446BE673" w14:textId="7DDAC398" w:rsidR="009C62BE" w:rsidRPr="00C45A92" w:rsidRDefault="009C62BE" w:rsidP="004A7AF3">
      <w:pPr>
        <w:pStyle w:val="ListParagraph"/>
        <w:numPr>
          <w:ilvl w:val="1"/>
          <w:numId w:val="12"/>
        </w:numPr>
        <w:rPr>
          <w:lang w:val="en-US"/>
        </w:rPr>
      </w:pPr>
      <w:r>
        <w:rPr>
          <w:lang w:val="en-US"/>
        </w:rPr>
        <w:t>Volume of the reactor</w:t>
      </w:r>
      <w:r w:rsidR="00C45A92">
        <w:rPr>
          <w:lang w:val="en-US"/>
        </w:rPr>
        <w:tab/>
      </w:r>
      <w:r w:rsidR="00C45A92">
        <w:rPr>
          <w:lang w:val="en-US"/>
        </w:rPr>
        <w:tab/>
      </w:r>
      <w:r w:rsidR="00C45A92">
        <w:rPr>
          <w:lang w:val="en-US"/>
        </w:rPr>
        <w:tab/>
      </w:r>
      <w:r w:rsidR="00C45A92">
        <w:rPr>
          <w:lang w:val="en-US"/>
        </w:rPr>
        <w:tab/>
      </w:r>
      <m:oMath>
        <m:r>
          <w:rPr>
            <w:rFonts w:ascii="Cambria Math" w:hAnsi="Cambria Math"/>
            <w:lang w:val="en-US"/>
          </w:rPr>
          <m:t xml:space="preserve"> V in </m:t>
        </m:r>
        <m:sSup>
          <m:sSupPr>
            <m:ctrlPr>
              <w:rPr>
                <w:rFonts w:ascii="Cambria Math" w:hAnsi="Cambria Math"/>
                <w:i/>
                <w:lang w:val="en-US"/>
              </w:rPr>
            </m:ctrlPr>
          </m:sSupPr>
          <m:e>
            <m:r>
              <w:rPr>
                <w:rFonts w:ascii="Cambria Math" w:hAnsi="Cambria Math"/>
                <w:lang w:val="en-US"/>
              </w:rPr>
              <m:t>m</m:t>
            </m:r>
          </m:e>
          <m:sup>
            <m:r>
              <w:rPr>
                <w:rFonts w:ascii="Cambria Math" w:hAnsi="Cambria Math"/>
                <w:lang w:val="en-US"/>
              </w:rPr>
              <m:t>3</m:t>
            </m:r>
          </m:sup>
        </m:sSup>
      </m:oMath>
    </w:p>
    <w:p w14:paraId="4C8E9761" w14:textId="5D783893" w:rsidR="00C45A92" w:rsidRPr="00C45A92" w:rsidRDefault="00C45A92" w:rsidP="004A7AF3">
      <w:pPr>
        <w:pStyle w:val="ListParagraph"/>
        <w:numPr>
          <w:ilvl w:val="1"/>
          <w:numId w:val="12"/>
        </w:numPr>
        <w:rPr>
          <w:lang w:val="en-US"/>
        </w:rPr>
      </w:pPr>
      <w:r>
        <w:rPr>
          <w:lang w:val="en-US"/>
        </w:rPr>
        <w:t>Enrichment of the fuel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m:oMath>
        <m:acc>
          <m:accPr>
            <m:chr m:val="̃"/>
            <m:ctrlPr>
              <w:rPr>
                <w:rFonts w:ascii="Cambria Math" w:hAnsi="Cambria Math"/>
                <w:i/>
                <w:lang w:val="en-US"/>
              </w:rPr>
            </m:ctrlPr>
          </m:accPr>
          <m:e>
            <m:r>
              <w:rPr>
                <w:rFonts w:ascii="Cambria Math" w:hAnsi="Cambria Math"/>
                <w:lang w:val="en-US"/>
              </w:rPr>
              <m:t>e</m:t>
            </m:r>
          </m:e>
        </m:acc>
        <m:r>
          <w:rPr>
            <w:rFonts w:ascii="Cambria Math" w:hAnsi="Cambria Math"/>
            <w:lang w:val="en-US"/>
          </w:rPr>
          <m:t xml:space="preserve"> in %</m:t>
        </m:r>
      </m:oMath>
    </w:p>
    <w:p w14:paraId="1B915882" w14:textId="13755F89" w:rsidR="00615AA9" w:rsidRDefault="00615AA9" w:rsidP="00D30E44">
      <w:pPr>
        <w:jc w:val="center"/>
        <w:rPr>
          <w:lang w:val="en-US"/>
        </w:rPr>
      </w:pPr>
    </w:p>
    <w:p w14:paraId="27830519" w14:textId="4338F054" w:rsidR="00D30E44" w:rsidRDefault="00030BBA" w:rsidP="00030BBA">
      <w:pPr>
        <w:jc w:val="center"/>
        <w:rPr>
          <w:lang w:val="en-US"/>
        </w:rPr>
      </w:pPr>
      <w:r w:rsidRPr="00030BBA">
        <w:rPr>
          <w:noProof/>
          <w:lang w:val="en-US"/>
        </w:rPr>
        <w:drawing>
          <wp:inline distT="0" distB="0" distL="0" distR="0" wp14:anchorId="45FD89FE" wp14:editId="35ABB29C">
            <wp:extent cx="4069429" cy="3255543"/>
            <wp:effectExtent l="12700" t="12700" r="7620" b="889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74882" cy="325990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A689A22" w14:textId="537B59E3" w:rsidR="00030BBA" w:rsidRDefault="00030BBA" w:rsidP="00030BBA">
      <w:pPr>
        <w:jc w:val="center"/>
        <w:rPr>
          <w:lang w:val="en-US"/>
        </w:rPr>
      </w:pPr>
      <w:r w:rsidRPr="00030BBA">
        <w:rPr>
          <w:noProof/>
          <w:lang w:val="en-US"/>
        </w:rPr>
        <w:lastRenderedPageBreak/>
        <w:drawing>
          <wp:inline distT="0" distB="0" distL="0" distR="0" wp14:anchorId="0ABDA498" wp14:editId="336F5435">
            <wp:extent cx="4015168" cy="2429633"/>
            <wp:effectExtent l="12700" t="12700" r="10795" b="889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21413" cy="243341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E3444FD" w14:textId="50EB1C0D" w:rsidR="009C62BE" w:rsidRDefault="009C62BE" w:rsidP="00030BBA">
      <w:pPr>
        <w:jc w:val="center"/>
        <w:rPr>
          <w:lang w:val="en-US"/>
        </w:rPr>
      </w:pPr>
    </w:p>
    <w:p w14:paraId="669FFE54" w14:textId="6A6DFAF2" w:rsidR="009C62BE" w:rsidRDefault="009C62BE" w:rsidP="00030BBA">
      <w:pPr>
        <w:jc w:val="center"/>
        <w:rPr>
          <w:lang w:val="en-US"/>
        </w:rPr>
      </w:pPr>
      <w:r w:rsidRPr="00F9032A">
        <w:rPr>
          <w:noProof/>
          <w:lang w:val="en-US"/>
        </w:rPr>
        <w:drawing>
          <wp:inline distT="0" distB="0" distL="0" distR="0" wp14:anchorId="728EDF84" wp14:editId="6E21B606">
            <wp:extent cx="2833248" cy="5916783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36165" cy="5922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27AB1" w14:textId="77777777" w:rsidR="009C62BE" w:rsidRPr="009C62BE" w:rsidRDefault="009C62BE" w:rsidP="009C62BE">
      <w:pPr>
        <w:rPr>
          <w:color w:val="7030A0"/>
          <w:lang w:val="en-US"/>
        </w:rPr>
      </w:pPr>
      <w:r w:rsidRPr="009C62BE">
        <w:rPr>
          <w:color w:val="7030A0"/>
          <w:lang w:val="en-US"/>
        </w:rPr>
        <w:t>Sun’s core power density</w:t>
      </w:r>
      <w:r w:rsidRPr="009C62BE">
        <w:rPr>
          <w:rStyle w:val="FootnoteReference"/>
          <w:color w:val="7030A0"/>
          <w:lang w:val="en-US"/>
        </w:rPr>
        <w:footnoteReference w:id="1"/>
      </w:r>
      <w:r w:rsidRPr="009C62BE">
        <w:rPr>
          <w:color w:val="7030A0"/>
          <w:lang w:val="en-US"/>
        </w:rPr>
        <w:t xml:space="preserve">:  </w:t>
      </w:r>
      <m:oMath>
        <m:r>
          <w:rPr>
            <w:rFonts w:ascii="Cambria Math" w:hAnsi="Cambria Math"/>
            <w:color w:val="7030A0"/>
            <w:lang w:val="en-US"/>
          </w:rPr>
          <m:t>276.5</m:t>
        </m:r>
        <m:f>
          <m:fPr>
            <m:ctrlPr>
              <w:rPr>
                <w:rFonts w:ascii="Cambria Math" w:hAnsi="Cambria Math"/>
                <w:i/>
                <w:color w:val="7030A0"/>
                <w:lang w:val="en-US"/>
              </w:rPr>
            </m:ctrlPr>
          </m:fPr>
          <m:num>
            <m:r>
              <w:rPr>
                <w:rFonts w:ascii="Cambria Math" w:hAnsi="Cambria Math"/>
                <w:color w:val="7030A0"/>
                <w:lang w:val="en-US"/>
              </w:rPr>
              <m:t>W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  <w:color w:val="7030A0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color w:val="7030A0"/>
                    <w:lang w:val="en-US"/>
                  </w:rPr>
                  <m:t>m</m:t>
                </m:r>
              </m:e>
              <m:sup>
                <m:r>
                  <w:rPr>
                    <w:rFonts w:ascii="Cambria Math" w:hAnsi="Cambria Math"/>
                    <w:color w:val="7030A0"/>
                    <w:lang w:val="en-US"/>
                  </w:rPr>
                  <m:t>3</m:t>
                </m:r>
              </m:sup>
            </m:sSup>
          </m:den>
        </m:f>
        <m:r>
          <w:rPr>
            <w:rFonts w:ascii="Cambria Math" w:hAnsi="Cambria Math"/>
            <w:color w:val="7030A0"/>
            <w:lang w:val="en-US"/>
          </w:rPr>
          <m:t>=0.0002765</m:t>
        </m:r>
        <m:f>
          <m:fPr>
            <m:ctrlPr>
              <w:rPr>
                <w:rFonts w:ascii="Cambria Math" w:hAnsi="Cambria Math"/>
                <w:i/>
                <w:color w:val="7030A0"/>
                <w:lang w:val="en-US"/>
              </w:rPr>
            </m:ctrlPr>
          </m:fPr>
          <m:num>
            <m:r>
              <w:rPr>
                <w:rFonts w:ascii="Cambria Math" w:hAnsi="Cambria Math"/>
                <w:color w:val="7030A0"/>
                <w:lang w:val="en-US"/>
              </w:rPr>
              <m:t>MW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  <w:color w:val="7030A0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color w:val="7030A0"/>
                    <w:lang w:val="en-US"/>
                  </w:rPr>
                  <m:t>m</m:t>
                </m:r>
              </m:e>
              <m:sup>
                <m:r>
                  <w:rPr>
                    <w:rFonts w:ascii="Cambria Math" w:hAnsi="Cambria Math"/>
                    <w:color w:val="7030A0"/>
                    <w:lang w:val="en-US"/>
                  </w:rPr>
                  <m:t>3</m:t>
                </m:r>
              </m:sup>
            </m:sSup>
          </m:den>
        </m:f>
        <m:r>
          <w:rPr>
            <w:rFonts w:ascii="Cambria Math" w:hAnsi="Cambria Math"/>
            <w:color w:val="7030A0"/>
            <w:lang w:val="en-US"/>
          </w:rPr>
          <m:t>&lt;</m:t>
        </m:r>
        <m:f>
          <m:fPr>
            <m:ctrlPr>
              <w:rPr>
                <w:rFonts w:ascii="Cambria Math" w:hAnsi="Cambria Math"/>
                <w:i/>
                <w:color w:val="7030A0"/>
                <w:lang w:val="en-US"/>
              </w:rPr>
            </m:ctrlPr>
          </m:fPr>
          <m:num>
            <m:r>
              <w:rPr>
                <w:rFonts w:ascii="Cambria Math" w:hAnsi="Cambria Math"/>
                <w:color w:val="7030A0"/>
                <w:lang w:val="en-US"/>
              </w:rPr>
              <m:t>1</m:t>
            </m:r>
          </m:num>
          <m:den>
            <m:r>
              <w:rPr>
                <w:rFonts w:ascii="Cambria Math" w:hAnsi="Cambria Math"/>
                <w:color w:val="7030A0"/>
                <w:lang w:val="en-US"/>
              </w:rPr>
              <m:t>4</m:t>
            </m:r>
          </m:den>
        </m:f>
        <m:f>
          <m:fPr>
            <m:ctrlPr>
              <w:rPr>
                <w:rFonts w:ascii="Cambria Math" w:hAnsi="Cambria Math"/>
                <w:i/>
                <w:color w:val="7030A0"/>
                <w:lang w:val="en-US"/>
              </w:rPr>
            </m:ctrlPr>
          </m:fPr>
          <m:num>
            <m:r>
              <w:rPr>
                <w:rFonts w:ascii="Cambria Math" w:hAnsi="Cambria Math"/>
                <w:color w:val="7030A0"/>
                <w:lang w:val="en-US"/>
              </w:rPr>
              <m:t>kW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  <w:color w:val="7030A0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color w:val="7030A0"/>
                    <w:lang w:val="en-US"/>
                  </w:rPr>
                  <m:t>m</m:t>
                </m:r>
              </m:e>
              <m:sup>
                <m:r>
                  <w:rPr>
                    <w:rFonts w:ascii="Cambria Math" w:hAnsi="Cambria Math"/>
                    <w:color w:val="7030A0"/>
                    <w:lang w:val="en-US"/>
                  </w:rPr>
                  <m:t>3</m:t>
                </m:r>
              </m:sup>
            </m:sSup>
          </m:den>
        </m:f>
      </m:oMath>
    </w:p>
    <w:p w14:paraId="6059A075" w14:textId="77777777" w:rsidR="009C62BE" w:rsidRPr="009C62BE" w:rsidRDefault="009C62BE" w:rsidP="009C62BE">
      <w:pPr>
        <w:rPr>
          <w:color w:val="7030A0"/>
          <w:lang w:val="en-US"/>
        </w:rPr>
      </w:pPr>
      <w:r w:rsidRPr="009C62BE">
        <w:rPr>
          <w:color w:val="7030A0"/>
          <w:lang w:val="en-US"/>
        </w:rPr>
        <w:t>Human body: 60kg giving 120 W, say density 1kg/liter</w:t>
      </w:r>
      <w:r w:rsidRPr="009C62BE">
        <w:rPr>
          <w:color w:val="7030A0"/>
          <w:lang w:val="en-US"/>
        </w:rPr>
        <w:sym w:font="Wingdings" w:char="F0E0"/>
      </w:r>
      <w:r w:rsidRPr="009C62BE">
        <w:rPr>
          <w:color w:val="7030A0"/>
          <w:lang w:val="en-US"/>
        </w:rPr>
        <w:t xml:space="preserve"> density120W/0.060m3 = </w:t>
      </w:r>
      <m:oMath>
        <m:r>
          <w:rPr>
            <w:rFonts w:ascii="Cambria Math" w:hAnsi="Cambria Math"/>
            <w:color w:val="7030A0"/>
            <w:lang w:val="en-US"/>
          </w:rPr>
          <m:t>2</m:t>
        </m:r>
        <m:f>
          <m:fPr>
            <m:ctrlPr>
              <w:rPr>
                <w:rFonts w:ascii="Cambria Math" w:hAnsi="Cambria Math"/>
                <w:i/>
                <w:color w:val="7030A0"/>
                <w:lang w:val="en-US"/>
              </w:rPr>
            </m:ctrlPr>
          </m:fPr>
          <m:num>
            <m:r>
              <w:rPr>
                <w:rFonts w:ascii="Cambria Math" w:hAnsi="Cambria Math"/>
                <w:color w:val="7030A0"/>
                <w:lang w:val="en-US"/>
              </w:rPr>
              <m:t>kW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  <w:color w:val="7030A0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color w:val="7030A0"/>
                    <w:lang w:val="en-US"/>
                  </w:rPr>
                  <m:t>m</m:t>
                </m:r>
              </m:e>
              <m:sup>
                <m:r>
                  <w:rPr>
                    <w:rFonts w:ascii="Cambria Math" w:hAnsi="Cambria Math"/>
                    <w:color w:val="7030A0"/>
                    <w:lang w:val="en-US"/>
                  </w:rPr>
                  <m:t>3</m:t>
                </m:r>
              </m:sup>
            </m:sSup>
          </m:den>
        </m:f>
      </m:oMath>
    </w:p>
    <w:p w14:paraId="3C54485B" w14:textId="77777777" w:rsidR="009C62BE" w:rsidRDefault="009C62BE" w:rsidP="009C62BE">
      <w:pPr>
        <w:rPr>
          <w:lang w:val="en-US"/>
        </w:rPr>
      </w:pPr>
    </w:p>
    <w:p w14:paraId="464F234E" w14:textId="77777777" w:rsidR="005306BB" w:rsidRDefault="005306BB" w:rsidP="00615AA9">
      <w:pPr>
        <w:pStyle w:val="Caption"/>
        <w:keepNext/>
        <w:jc w:val="center"/>
      </w:pPr>
      <w:bookmarkStart w:id="2" w:name="_Ref114952507"/>
    </w:p>
    <w:bookmarkEnd w:id="2"/>
    <w:p w14:paraId="32BFE567" w14:textId="650A393B" w:rsidR="00615AA9" w:rsidRDefault="00615AA9" w:rsidP="00615AA9">
      <w:pPr>
        <w:jc w:val="center"/>
        <w:rPr>
          <w:lang w:val="en-US"/>
        </w:rPr>
      </w:pPr>
      <w:r w:rsidRPr="00665401">
        <w:rPr>
          <w:noProof/>
          <w:lang w:val="en-US"/>
        </w:rPr>
        <w:drawing>
          <wp:inline distT="0" distB="0" distL="0" distR="0" wp14:anchorId="06D05ED6" wp14:editId="02D2F6FC">
            <wp:extent cx="4014104" cy="1451428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32368" cy="145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27ABA" w14:textId="04E6CF41" w:rsidR="005306BB" w:rsidRPr="00F245A7" w:rsidRDefault="005306BB" w:rsidP="00615AA9">
      <w:pPr>
        <w:jc w:val="center"/>
        <w:rPr>
          <w:lang w:val="en-US"/>
        </w:rPr>
      </w:pPr>
      <w:r w:rsidRPr="005306BB">
        <w:rPr>
          <w:noProof/>
          <w:lang w:val="en-US"/>
        </w:rPr>
        <w:drawing>
          <wp:inline distT="0" distB="0" distL="0" distR="0" wp14:anchorId="25A99328" wp14:editId="757F3541">
            <wp:extent cx="6108700" cy="14097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087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2CC51" w14:textId="235F3558" w:rsidR="00F9032A" w:rsidRDefault="00F9032A">
      <w:pPr>
        <w:rPr>
          <w:lang w:val="en-US"/>
        </w:rPr>
      </w:pPr>
      <w:r>
        <w:rPr>
          <w:lang w:val="en-US"/>
        </w:rPr>
        <w:br w:type="page"/>
      </w:r>
    </w:p>
    <w:p w14:paraId="1E4A0D6E" w14:textId="375DF9D3" w:rsidR="00EF4872" w:rsidRDefault="00EF4872" w:rsidP="00EF4872">
      <w:pPr>
        <w:pStyle w:val="Heading2"/>
        <w:rPr>
          <w:lang w:val="en-US"/>
        </w:rPr>
      </w:pPr>
      <w:bookmarkStart w:id="3" w:name="_Toc115185791"/>
      <w:r w:rsidRPr="00EF4872">
        <w:rPr>
          <w:lang w:val="en-US"/>
        </w:rPr>
        <w:lastRenderedPageBreak/>
        <w:t>Light Water Reactors</w:t>
      </w:r>
      <w:bookmarkEnd w:id="3"/>
    </w:p>
    <w:p w14:paraId="2B45EC4B" w14:textId="27302401" w:rsidR="005872A3" w:rsidRDefault="005872A3" w:rsidP="005872A3">
      <w:pPr>
        <w:pStyle w:val="ListParagraph"/>
        <w:numPr>
          <w:ilvl w:val="0"/>
          <w:numId w:val="13"/>
        </w:numPr>
        <w:rPr>
          <w:lang w:val="en-US"/>
        </w:rPr>
      </w:pPr>
      <w:r>
        <w:rPr>
          <w:lang w:val="en-US"/>
        </w:rPr>
        <w:t>Square cells</w:t>
      </w:r>
    </w:p>
    <w:p w14:paraId="7CE1FC86" w14:textId="28D72760" w:rsidR="005872A3" w:rsidRDefault="005872A3" w:rsidP="005872A3">
      <w:pPr>
        <w:pStyle w:val="ListParagraph"/>
        <w:numPr>
          <w:ilvl w:val="0"/>
          <w:numId w:val="13"/>
        </w:numPr>
        <w:rPr>
          <w:lang w:val="en-US"/>
        </w:rPr>
      </w:pPr>
      <w:r>
        <w:rPr>
          <w:lang w:val="en-US"/>
        </w:rPr>
        <w:t>Fuel: uranium oxides in zirconium cladding</w:t>
      </w:r>
    </w:p>
    <w:p w14:paraId="26B512B5" w14:textId="10BB04CA" w:rsidR="005872A3" w:rsidRDefault="005872A3" w:rsidP="005872A3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>(</w:t>
      </w:r>
      <w:r w:rsidR="00EA45DB">
        <w:rPr>
          <w:lang w:val="en-US"/>
        </w:rPr>
        <w:t>People</w:t>
      </w:r>
      <w:r>
        <w:rPr>
          <w:lang w:val="en-US"/>
        </w:rPr>
        <w:t xml:space="preserve"> abandoned metallic fuels in early stage of nuclear reactors)</w:t>
      </w:r>
    </w:p>
    <w:p w14:paraId="7B46A4E6" w14:textId="20D895A0" w:rsidR="005306BB" w:rsidRDefault="005306BB" w:rsidP="005872A3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>Cladding is structural and isolates fission products from the coolant/moderator</w:t>
      </w:r>
    </w:p>
    <w:p w14:paraId="4B91A598" w14:textId="1B6C2394" w:rsidR="005872A3" w:rsidRDefault="00EA45DB" w:rsidP="005872A3">
      <w:pPr>
        <w:pStyle w:val="ListParagraph"/>
        <w:numPr>
          <w:ilvl w:val="0"/>
          <w:numId w:val="13"/>
        </w:numPr>
        <w:rPr>
          <w:lang w:val="en-US"/>
        </w:rPr>
      </w:pPr>
      <w:r>
        <w:rPr>
          <w:lang w:val="en-US"/>
        </w:rPr>
        <w:t>Moderator to fuel ratio of around 2:1</w:t>
      </w:r>
    </w:p>
    <w:p w14:paraId="1E9DAE6C" w14:textId="3E3B62E8" w:rsidR="00EA45DB" w:rsidRDefault="00EA45DB" w:rsidP="00EA45DB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>Slowing down power (watt/cm) is a key to small sizes and volume ratio</w:t>
      </w:r>
    </w:p>
    <w:p w14:paraId="074E3294" w14:textId="72B45042" w:rsidR="00EA45DB" w:rsidRDefault="00EA45DB" w:rsidP="00EA45DB">
      <w:pPr>
        <w:pStyle w:val="ListParagraph"/>
        <w:numPr>
          <w:ilvl w:val="1"/>
          <w:numId w:val="13"/>
        </w:numPr>
        <w:rPr>
          <w:lang w:val="en-US"/>
        </w:rPr>
      </w:pPr>
      <m:oMath>
        <m:r>
          <w:rPr>
            <w:rFonts w:ascii="Cambria Math" w:hAnsi="Cambria Math"/>
            <w:lang w:val="en-US"/>
          </w:rPr>
          <m:t>SlowingDownPower: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H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2</m:t>
                </m:r>
              </m:sub>
            </m:sSub>
            <m:r>
              <w:rPr>
                <w:rFonts w:ascii="Cambria Math" w:hAnsi="Cambria Math"/>
                <w:lang w:val="en-US"/>
              </w:rPr>
              <m:t>O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D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2</m:t>
                </m:r>
              </m:sub>
            </m:sSub>
            <m:r>
              <w:rPr>
                <w:rFonts w:ascii="Cambria Math" w:hAnsi="Cambria Math"/>
                <w:lang w:val="en-US"/>
              </w:rPr>
              <m:t>O</m:t>
            </m:r>
          </m:den>
        </m:f>
        <m:r>
          <w:rPr>
            <w:rFonts w:ascii="Cambria Math" w:hAnsi="Cambria Math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r>
              <w:rPr>
                <w:rFonts w:ascii="Cambria Math" w:hAnsi="Cambria Math"/>
                <w:lang w:val="en-US"/>
              </w:rPr>
              <m:t>1.28</m:t>
            </m:r>
          </m:num>
          <m:den>
            <m:r>
              <w:rPr>
                <w:rFonts w:ascii="Cambria Math" w:hAnsi="Cambria Math"/>
                <w:lang w:val="en-US"/>
              </w:rPr>
              <m:t>0.18</m:t>
            </m:r>
          </m:den>
        </m:f>
        <m:r>
          <w:rPr>
            <w:rFonts w:ascii="Cambria Math" w:hAnsi="Cambria Math"/>
            <w:lang w:val="en-US"/>
          </w:rPr>
          <m:t>=7~</m:t>
        </m:r>
        <m:sSup>
          <m:sSupPr>
            <m:ctrlPr>
              <w:rPr>
                <w:rFonts w:ascii="Cambria Math" w:hAnsi="Cambria Math"/>
                <w:i/>
                <w:lang w:val="en-US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US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US"/>
                      </w:rPr>
                      <m:t>17</m:t>
                    </m:r>
                  </m:num>
                  <m:den>
                    <m:r>
                      <w:rPr>
                        <w:rFonts w:ascii="Cambria Math" w:hAnsi="Cambria Math"/>
                        <w:lang w:val="en-US"/>
                      </w:rPr>
                      <m:t>2.4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  <w:lang w:val="en-US"/>
              </w:rPr>
              <m:t>-1</m:t>
            </m:r>
          </m:sup>
        </m:sSup>
        <m:r>
          <w:rPr>
            <w:rFonts w:ascii="Cambria Math" w:hAnsi="Cambria Math"/>
            <w:lang w:val="en-US"/>
          </w:rPr>
          <m:t>=7.2</m:t>
        </m:r>
      </m:oMath>
    </w:p>
    <w:p w14:paraId="412042E8" w14:textId="77777777" w:rsidR="00FA4561" w:rsidRDefault="00FA4561" w:rsidP="00FA4561">
      <w:pPr>
        <w:pStyle w:val="ListParagraph"/>
        <w:numPr>
          <w:ilvl w:val="0"/>
          <w:numId w:val="13"/>
        </w:numPr>
        <w:rPr>
          <w:lang w:val="en-US"/>
        </w:rPr>
      </w:pPr>
      <w:r>
        <w:rPr>
          <w:lang w:val="en-US"/>
        </w:rPr>
        <w:t xml:space="preserve">PWR/BWR have generally compact sizes: </w:t>
      </w:r>
    </w:p>
    <w:p w14:paraId="42717C6E" w14:textId="7A86CE59" w:rsidR="00FA4561" w:rsidRDefault="00FA4561" w:rsidP="00FA4561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>Small volume ratio</w:t>
      </w:r>
      <w:r w:rsidR="006006D5">
        <w:rPr>
          <w:lang w:val="en-US"/>
        </w:rPr>
        <w:t>s</w:t>
      </w:r>
      <w:r>
        <w:rPr>
          <w:lang w:val="en-US"/>
        </w:rPr>
        <w:t xml:space="preserve"> (from the large slowing down power)</w:t>
      </w:r>
    </w:p>
    <w:p w14:paraId="6394256F" w14:textId="0A77EA84" w:rsidR="00FA4561" w:rsidRDefault="00FA4561" w:rsidP="00FA4561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>Water serving both as coolant and moderator</w:t>
      </w:r>
    </w:p>
    <w:p w14:paraId="3EF359C3" w14:textId="77777777" w:rsidR="00E85859" w:rsidRDefault="00E85859" w:rsidP="00E85859">
      <w:pPr>
        <w:pStyle w:val="ListParagraph"/>
        <w:ind w:left="1080" w:firstLine="0"/>
        <w:rPr>
          <w:lang w:val="en-US"/>
        </w:rPr>
      </w:pPr>
    </w:p>
    <w:p w14:paraId="356C8B37" w14:textId="7B712708" w:rsidR="00FA4561" w:rsidRDefault="00FA4561" w:rsidP="00FA4561">
      <w:pPr>
        <w:pStyle w:val="ListParagraph"/>
        <w:numPr>
          <w:ilvl w:val="0"/>
          <w:numId w:val="13"/>
        </w:numPr>
        <w:rPr>
          <w:lang w:val="en-US"/>
        </w:rPr>
      </w:pPr>
      <w:r>
        <w:rPr>
          <w:lang w:val="en-US"/>
        </w:rPr>
        <w:t xml:space="preserve">Water large absorption thermal neutrons cross section (compared to heavy water </w:t>
      </w: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D</m:t>
            </m:r>
          </m:e>
          <m:sub>
            <m:r>
              <w:rPr>
                <w:rFonts w:ascii="Cambria Math" w:hAnsi="Cambria Math"/>
                <w:lang w:val="en-US"/>
              </w:rPr>
              <m:t>2</m:t>
            </m:r>
          </m:sub>
        </m:sSub>
        <m:r>
          <w:rPr>
            <w:rFonts w:ascii="Cambria Math" w:hAnsi="Cambria Math"/>
            <w:lang w:val="en-US"/>
          </w:rPr>
          <m:t>O</m:t>
        </m:r>
      </m:oMath>
      <w:r>
        <w:rPr>
          <w:lang w:val="en-US"/>
        </w:rPr>
        <w:t>)</w:t>
      </w:r>
    </w:p>
    <w:p w14:paraId="24E2B7FA" w14:textId="79591969" w:rsidR="00E85859" w:rsidRDefault="00E85859" w:rsidP="00E85859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 xml:space="preserve">It requires enriched uranium: 2-5% (as shown in Table 4.1: 4.2 </w:t>
      </w:r>
      <w:proofErr w:type="gramStart"/>
      <w:r>
        <w:rPr>
          <w:lang w:val="en-US"/>
        </w:rPr>
        <w:t>% )</w:t>
      </w:r>
      <w:proofErr w:type="gramEnd"/>
    </w:p>
    <w:p w14:paraId="6A30D611" w14:textId="73C2EC57" w:rsidR="00E85859" w:rsidRDefault="00E85859" w:rsidP="00E85859">
      <w:pPr>
        <w:pStyle w:val="ListParagraph"/>
        <w:numPr>
          <w:ilvl w:val="0"/>
          <w:numId w:val="13"/>
        </w:numPr>
        <w:rPr>
          <w:lang w:val="en-US"/>
        </w:rPr>
      </w:pPr>
      <w:r>
        <w:rPr>
          <w:lang w:val="en-US"/>
        </w:rPr>
        <w:t>Pressures and temperature:</w:t>
      </w:r>
    </w:p>
    <w:p w14:paraId="17F1BCBF" w14:textId="29473B60" w:rsidR="00E85859" w:rsidRPr="005872A3" w:rsidRDefault="00E85859" w:rsidP="00E85859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 xml:space="preserve">PWR: </w:t>
      </w:r>
      <w:r w:rsidRPr="00E73409">
        <w:rPr>
          <w:highlight w:val="yellow"/>
          <w:lang w:val="en-US"/>
        </w:rPr>
        <w:t>152</w:t>
      </w:r>
      <w:r w:rsidR="00E73409" w:rsidRPr="00E73409">
        <w:rPr>
          <w:highlight w:val="yellow"/>
          <w:lang w:val="en-US"/>
        </w:rPr>
        <w:t>.</w:t>
      </w:r>
      <w:r w:rsidR="000C6909">
        <w:rPr>
          <w:rStyle w:val="FootnoteReference"/>
          <w:highlight w:val="yellow"/>
          <w:lang w:val="en-US"/>
        </w:rPr>
        <w:footnoteReference w:id="2"/>
      </w:r>
      <w:r w:rsidR="00E73409" w:rsidRPr="00E73409">
        <w:rPr>
          <w:highlight w:val="yellow"/>
          <w:lang w:val="en-US"/>
        </w:rPr>
        <w:t xml:space="preserve"> </w:t>
      </w:r>
      <w:r w:rsidRPr="00E73409">
        <w:rPr>
          <w:highlight w:val="yellow"/>
          <w:lang w:val="en-US"/>
        </w:rPr>
        <w:t>bar</w:t>
      </w:r>
      <w:r>
        <w:rPr>
          <w:lang w:val="en-US"/>
        </w:rPr>
        <w:t xml:space="preserve"> 316</w:t>
      </w:r>
      <w:r w:rsidRPr="00E85859">
        <w:rPr>
          <w:vertAlign w:val="superscript"/>
          <w:lang w:val="en-US"/>
        </w:rPr>
        <w:t>o</w:t>
      </w:r>
      <w:r>
        <w:rPr>
          <w:lang w:val="en-US"/>
        </w:rPr>
        <w:t>C: secondary coolant circuit</w:t>
      </w:r>
    </w:p>
    <w:p w14:paraId="78AC3576" w14:textId="15038A52" w:rsidR="00E85859" w:rsidRDefault="00E85859" w:rsidP="00E85859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 xml:space="preserve">BWR: </w:t>
      </w:r>
      <w:r w:rsidRPr="00E73409">
        <w:rPr>
          <w:highlight w:val="yellow"/>
          <w:lang w:val="en-US"/>
        </w:rPr>
        <w:t>69</w:t>
      </w:r>
      <w:r w:rsidR="00E73409" w:rsidRPr="00E73409">
        <w:rPr>
          <w:highlight w:val="yellow"/>
          <w:lang w:val="en-US"/>
        </w:rPr>
        <w:t>.</w:t>
      </w:r>
      <w:r w:rsidRPr="00E73409">
        <w:rPr>
          <w:highlight w:val="yellow"/>
          <w:lang w:val="en-US"/>
        </w:rPr>
        <w:t>bar</w:t>
      </w:r>
      <w:r>
        <w:rPr>
          <w:lang w:val="en-US"/>
        </w:rPr>
        <w:t xml:space="preserve"> 316</w:t>
      </w:r>
      <w:r w:rsidRPr="00E85859">
        <w:rPr>
          <w:vertAlign w:val="superscript"/>
          <w:lang w:val="en-US"/>
        </w:rPr>
        <w:t>o</w:t>
      </w:r>
      <w:r>
        <w:rPr>
          <w:lang w:val="en-US"/>
        </w:rPr>
        <w:t>C</w:t>
      </w:r>
      <w:r w:rsidR="00B717DF">
        <w:rPr>
          <w:lang w:val="en-US"/>
        </w:rPr>
        <w:t>: only one coolant circuit</w:t>
      </w:r>
    </w:p>
    <w:p w14:paraId="31213693" w14:textId="777AA5C3" w:rsidR="00B717DF" w:rsidRDefault="00B717DF" w:rsidP="00B717DF">
      <w:pPr>
        <w:pStyle w:val="ListParagraph"/>
        <w:ind w:left="1080" w:firstLine="0"/>
        <w:rPr>
          <w:lang w:val="en-US"/>
        </w:rPr>
      </w:pPr>
    </w:p>
    <w:p w14:paraId="473F399D" w14:textId="77777777" w:rsidR="00B717DF" w:rsidRDefault="00B717DF" w:rsidP="00B717DF">
      <w:pPr>
        <w:pStyle w:val="ListParagraph"/>
        <w:numPr>
          <w:ilvl w:val="0"/>
          <w:numId w:val="13"/>
        </w:numPr>
        <w:rPr>
          <w:lang w:val="en-US"/>
        </w:rPr>
      </w:pPr>
      <w:r>
        <w:rPr>
          <w:lang w:val="en-US"/>
        </w:rPr>
        <w:t xml:space="preserve">Fuel cycle: </w:t>
      </w:r>
    </w:p>
    <w:p w14:paraId="767D4D3B" w14:textId="5F92253C" w:rsidR="00B717DF" w:rsidRDefault="00B717DF" w:rsidP="00B717DF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>batch mode of 1-2 years</w:t>
      </w:r>
    </w:p>
    <w:p w14:paraId="04AB498A" w14:textId="56357516" w:rsidR="00B717DF" w:rsidRDefault="00B717DF" w:rsidP="00B717DF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>20-30% fuel replacement</w:t>
      </w:r>
    </w:p>
    <w:p w14:paraId="34DACF9A" w14:textId="63D3078C" w:rsidR="00B717DF" w:rsidRDefault="00B717DF" w:rsidP="00B717DF">
      <w:pPr>
        <w:pStyle w:val="ListParagraph"/>
        <w:numPr>
          <w:ilvl w:val="0"/>
          <w:numId w:val="13"/>
        </w:numPr>
        <w:rPr>
          <w:lang w:val="en-US"/>
        </w:rPr>
      </w:pPr>
      <w:r>
        <w:rPr>
          <w:lang w:val="en-US"/>
        </w:rPr>
        <w:t>Neutron poison:</w:t>
      </w:r>
    </w:p>
    <w:p w14:paraId="31D56758" w14:textId="2AE53FBC" w:rsidR="00B717DF" w:rsidRDefault="00B717DF" w:rsidP="00B717DF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 xml:space="preserve">Burnable poison within the fuel: </w:t>
      </w:r>
      <w:r w:rsidR="00B4568E">
        <w:rPr>
          <w:lang w:val="en-US"/>
        </w:rPr>
        <w:t xml:space="preserve">consume in early part of the life cycle, </w:t>
      </w:r>
    </w:p>
    <w:p w14:paraId="37CADF05" w14:textId="4D6F9F14" w:rsidR="00B4568E" w:rsidRDefault="00B4568E" w:rsidP="00B717DF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>Soluble boron in coolant</w:t>
      </w:r>
    </w:p>
    <w:p w14:paraId="4E36A0F9" w14:textId="0F79B561" w:rsidR="00B4568E" w:rsidRDefault="00B4568E" w:rsidP="00B717DF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>Retractable control rods</w:t>
      </w:r>
    </w:p>
    <w:p w14:paraId="0D1B5B6C" w14:textId="77777777" w:rsidR="00B4568E" w:rsidRDefault="00B4568E" w:rsidP="00B4568E">
      <w:pPr>
        <w:pStyle w:val="ListParagraph"/>
        <w:numPr>
          <w:ilvl w:val="0"/>
          <w:numId w:val="13"/>
        </w:numPr>
        <w:rPr>
          <w:lang w:val="en-US"/>
        </w:rPr>
      </w:pPr>
      <w:r>
        <w:rPr>
          <w:lang w:val="en-US"/>
        </w:rPr>
        <w:t xml:space="preserve">The neutron poisons are consumed and </w:t>
      </w:r>
    </w:p>
    <w:p w14:paraId="4B30032F" w14:textId="7925DA85" w:rsidR="00B4568E" w:rsidRDefault="00B4568E" w:rsidP="00B4568E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>Thus, they become less effective as time passes</w:t>
      </w:r>
    </w:p>
    <w:p w14:paraId="137BA75D" w14:textId="167AB4BB" w:rsidR="00B4568E" w:rsidRPr="005872A3" w:rsidRDefault="00B4568E" w:rsidP="00B4568E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 xml:space="preserve">This can be optimized because the fuel becomes partially consumed as time passes </w:t>
      </w:r>
    </w:p>
    <w:p w14:paraId="70E3EC65" w14:textId="77777777" w:rsidR="00D30E44" w:rsidRDefault="00D30E44" w:rsidP="00A16E72">
      <w:pPr>
        <w:rPr>
          <w:lang w:val="en-US"/>
        </w:rPr>
      </w:pPr>
    </w:p>
    <w:p w14:paraId="26D969B5" w14:textId="25F2DBB8" w:rsidR="00A16E72" w:rsidRPr="00A16E72" w:rsidRDefault="00D30E44" w:rsidP="00D30E44">
      <w:pPr>
        <w:jc w:val="center"/>
        <w:rPr>
          <w:lang w:val="en-US"/>
        </w:rPr>
      </w:pPr>
      <w:r w:rsidRPr="00D30E44">
        <w:rPr>
          <w:noProof/>
          <w:lang w:val="en-US"/>
        </w:rPr>
        <w:drawing>
          <wp:inline distT="0" distB="0" distL="0" distR="0" wp14:anchorId="0DE45077" wp14:editId="0AEFA0A7">
            <wp:extent cx="4483100" cy="27305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83100" cy="273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2C7CC" w14:textId="53919B60" w:rsidR="00B4568E" w:rsidRDefault="00B4568E">
      <w:pPr>
        <w:rPr>
          <w:lang w:val="en-US"/>
        </w:rPr>
      </w:pPr>
      <w:bookmarkStart w:id="4" w:name="_Toc115185792"/>
      <w:r>
        <w:rPr>
          <w:lang w:val="en-US"/>
        </w:rPr>
        <w:br w:type="page"/>
      </w:r>
    </w:p>
    <w:p w14:paraId="6E2B2797" w14:textId="749F7FF2" w:rsidR="00EF4872" w:rsidRDefault="00EF4872" w:rsidP="00EF4872">
      <w:pPr>
        <w:pStyle w:val="Heading2"/>
        <w:rPr>
          <w:lang w:val="en-US"/>
        </w:rPr>
      </w:pPr>
      <w:r w:rsidRPr="00EF4872">
        <w:rPr>
          <w:lang w:val="en-US"/>
        </w:rPr>
        <w:lastRenderedPageBreak/>
        <w:t>Heavy Water Reactors</w:t>
      </w:r>
      <w:bookmarkEnd w:id="4"/>
    </w:p>
    <w:p w14:paraId="73FDC605" w14:textId="450EFDEC" w:rsidR="00A0634A" w:rsidRDefault="00A0634A" w:rsidP="00A0634A">
      <w:pPr>
        <w:pStyle w:val="ListParagraph"/>
        <w:numPr>
          <w:ilvl w:val="0"/>
          <w:numId w:val="13"/>
        </w:numPr>
        <w:rPr>
          <w:lang w:val="en-US"/>
        </w:rPr>
      </w:pPr>
      <w:r>
        <w:rPr>
          <w:lang w:val="en-US"/>
        </w:rPr>
        <w:t>Used mainly in Canada and recently in India</w:t>
      </w:r>
    </w:p>
    <w:p w14:paraId="55477971" w14:textId="6B301C13" w:rsidR="00A0634A" w:rsidRDefault="00A0634A" w:rsidP="00A0634A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>It can also be called: Pressurized Heavy Water Reactor: PHWR</w:t>
      </w:r>
    </w:p>
    <w:p w14:paraId="2FB200D6" w14:textId="0D460E2B" w:rsidR="00A0634A" w:rsidRDefault="00A0634A" w:rsidP="00A0634A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 xml:space="preserve">Developed in 1950s in Canada under name </w:t>
      </w:r>
      <w:r w:rsidR="00116515">
        <w:rPr>
          <w:lang w:val="en-US"/>
        </w:rPr>
        <w:t>CANDU</w:t>
      </w:r>
    </w:p>
    <w:p w14:paraId="4223CECC" w14:textId="37399839" w:rsidR="00A0634A" w:rsidRPr="00116515" w:rsidRDefault="00A0634A" w:rsidP="00116515">
      <w:pPr>
        <w:pStyle w:val="ListParagraph"/>
        <w:numPr>
          <w:ilvl w:val="0"/>
          <w:numId w:val="13"/>
        </w:numPr>
        <w:rPr>
          <w:lang w:val="en-US"/>
        </w:rPr>
      </w:pPr>
      <w:r>
        <w:rPr>
          <w:lang w:val="en-US"/>
        </w:rPr>
        <w:t xml:space="preserve">Moderator to fuel ratio </w:t>
      </w:r>
      <w:r w:rsidR="00116515">
        <w:rPr>
          <w:lang w:val="en-US"/>
        </w:rPr>
        <w:t>is large (17</w:t>
      </w:r>
      <w:r>
        <w:rPr>
          <w:lang w:val="en-US"/>
        </w:rPr>
        <w:t>:1</w:t>
      </w:r>
      <w:r w:rsidR="00116515">
        <w:rPr>
          <w:lang w:val="en-US"/>
        </w:rPr>
        <w:t>)</w:t>
      </w:r>
    </w:p>
    <w:p w14:paraId="72C14D7C" w14:textId="4EFB6309" w:rsidR="00A0634A" w:rsidRDefault="00A0634A" w:rsidP="00A0634A">
      <w:pPr>
        <w:pStyle w:val="ListParagraph"/>
        <w:numPr>
          <w:ilvl w:val="1"/>
          <w:numId w:val="13"/>
        </w:numPr>
        <w:rPr>
          <w:lang w:val="en-US"/>
        </w:rPr>
      </w:pPr>
      <m:oMath>
        <m:r>
          <w:rPr>
            <w:rFonts w:ascii="Cambria Math" w:hAnsi="Cambria Math"/>
            <w:lang w:val="en-US"/>
          </w:rPr>
          <m:t>SlowingDownPower: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H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2</m:t>
                </m:r>
              </m:sub>
            </m:sSub>
            <m:r>
              <w:rPr>
                <w:rFonts w:ascii="Cambria Math" w:hAnsi="Cambria Math"/>
                <w:lang w:val="en-US"/>
              </w:rPr>
              <m:t>O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D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2</m:t>
                </m:r>
              </m:sub>
            </m:sSub>
            <m:r>
              <w:rPr>
                <w:rFonts w:ascii="Cambria Math" w:hAnsi="Cambria Math"/>
                <w:lang w:val="en-US"/>
              </w:rPr>
              <m:t>O</m:t>
            </m:r>
          </m:den>
        </m:f>
        <m:r>
          <w:rPr>
            <w:rFonts w:ascii="Cambria Math" w:hAnsi="Cambria Math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r>
              <w:rPr>
                <w:rFonts w:ascii="Cambria Math" w:hAnsi="Cambria Math"/>
                <w:lang w:val="en-US"/>
              </w:rPr>
              <m:t>1.28</m:t>
            </m:r>
          </m:num>
          <m:den>
            <m:r>
              <w:rPr>
                <w:rFonts w:ascii="Cambria Math" w:hAnsi="Cambria Math"/>
                <w:lang w:val="en-US"/>
              </w:rPr>
              <m:t>0.18</m:t>
            </m:r>
          </m:den>
        </m:f>
        <m:r>
          <w:rPr>
            <w:rFonts w:ascii="Cambria Math" w:hAnsi="Cambria Math"/>
            <w:lang w:val="en-US"/>
          </w:rPr>
          <m:t>=7~</m:t>
        </m:r>
        <m:sSup>
          <m:sSupPr>
            <m:ctrlPr>
              <w:rPr>
                <w:rFonts w:ascii="Cambria Math" w:hAnsi="Cambria Math"/>
                <w:i/>
                <w:lang w:val="en-US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US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US"/>
                      </w:rPr>
                      <m:t>17</m:t>
                    </m:r>
                  </m:num>
                  <m:den>
                    <m:r>
                      <w:rPr>
                        <w:rFonts w:ascii="Cambria Math" w:hAnsi="Cambria Math"/>
                        <w:lang w:val="en-US"/>
                      </w:rPr>
                      <m:t>2.4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  <w:lang w:val="en-US"/>
              </w:rPr>
              <m:t>-1</m:t>
            </m:r>
          </m:sup>
        </m:sSup>
        <m:r>
          <w:rPr>
            <w:rFonts w:ascii="Cambria Math" w:hAnsi="Cambria Math"/>
            <w:lang w:val="en-US"/>
          </w:rPr>
          <m:t>=7.2</m:t>
        </m:r>
      </m:oMath>
    </w:p>
    <w:p w14:paraId="208CA057" w14:textId="77777777" w:rsidR="00116515" w:rsidRDefault="00116515" w:rsidP="00116515">
      <w:pPr>
        <w:pStyle w:val="ListParagraph"/>
        <w:numPr>
          <w:ilvl w:val="0"/>
          <w:numId w:val="13"/>
        </w:numPr>
        <w:rPr>
          <w:lang w:val="en-US"/>
        </w:rPr>
      </w:pPr>
      <w:r>
        <w:rPr>
          <w:lang w:val="en-US"/>
        </w:rPr>
        <w:t>Heavy water has tiny absorption cross section to thermal neutrons cross section</w:t>
      </w:r>
    </w:p>
    <w:p w14:paraId="19B612E5" w14:textId="77777777" w:rsidR="00116515" w:rsidRDefault="00116515" w:rsidP="00116515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>It can work with natural uranium avoiding the enrichment process all together!</w:t>
      </w:r>
    </w:p>
    <w:p w14:paraId="531FD97A" w14:textId="46AE1CF5" w:rsidR="00116515" w:rsidRDefault="00116515" w:rsidP="00116515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>It makes more energy per minded kg of uranium (since you avoid enrichment)</w:t>
      </w:r>
    </w:p>
    <w:p w14:paraId="0A66CAB3" w14:textId="77777777" w:rsidR="00007516" w:rsidRDefault="00116515" w:rsidP="00116515">
      <w:pPr>
        <w:pStyle w:val="ListParagraph"/>
        <w:numPr>
          <w:ilvl w:val="0"/>
          <w:numId w:val="13"/>
        </w:numPr>
        <w:rPr>
          <w:lang w:val="en-US"/>
        </w:rPr>
      </w:pPr>
      <w:r>
        <w:rPr>
          <w:lang w:val="en-US"/>
        </w:rPr>
        <w:t>Heavy water</w:t>
      </w:r>
      <w:r w:rsidR="00007516">
        <w:rPr>
          <w:lang w:val="en-US"/>
        </w:rPr>
        <w:t>:</w:t>
      </w:r>
    </w:p>
    <w:p w14:paraId="2099AB16" w14:textId="293DB6D7" w:rsidR="00116515" w:rsidRDefault="00007516" w:rsidP="00007516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 xml:space="preserve">It </w:t>
      </w:r>
      <w:r w:rsidR="00116515">
        <w:rPr>
          <w:lang w:val="en-US"/>
        </w:rPr>
        <w:t>exist</w:t>
      </w:r>
      <w:r>
        <w:rPr>
          <w:lang w:val="en-US"/>
        </w:rPr>
        <w:t>s</w:t>
      </w:r>
      <w:r w:rsidR="00116515">
        <w:rPr>
          <w:lang w:val="en-US"/>
        </w:rPr>
        <w:t xml:space="preserve"> </w:t>
      </w:r>
      <w:r>
        <w:rPr>
          <w:lang w:val="en-US"/>
        </w:rPr>
        <w:t>in ocean as 1:6420 ratio compared to light water</w:t>
      </w:r>
    </w:p>
    <w:p w14:paraId="3F9C0F0D" w14:textId="541A7902" w:rsidR="00007516" w:rsidRDefault="00213B39" w:rsidP="00007516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>It c</w:t>
      </w:r>
      <w:r w:rsidR="00007516">
        <w:rPr>
          <w:lang w:val="en-US"/>
        </w:rPr>
        <w:t>an be purified using distillation as it boils at 101.4C compared to 100C</w:t>
      </w:r>
    </w:p>
    <w:p w14:paraId="6C71BE45" w14:textId="7FB56FF3" w:rsidR="00007516" w:rsidRDefault="00007516" w:rsidP="00007516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>T</w:t>
      </w:r>
      <w:r w:rsidRPr="00007516">
        <w:rPr>
          <w:lang w:val="en-US"/>
        </w:rPr>
        <w:t>he boiling points of deuterium and hydrogen gas (−249.7°C and −252.5°C)</w:t>
      </w:r>
      <w:r w:rsidR="00213B39">
        <w:rPr>
          <w:lang w:val="en-US"/>
        </w:rPr>
        <w:t xml:space="preserve"> can be used in separation</w:t>
      </w:r>
    </w:p>
    <w:p w14:paraId="4C70A279" w14:textId="673DCE8F" w:rsidR="00007516" w:rsidRDefault="00007516" w:rsidP="00007516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>Reactors using heavy water can be used to make plutonium and tritium more easily compared to other reactors</w:t>
      </w:r>
    </w:p>
    <w:p w14:paraId="492A4307" w14:textId="74F7BE24" w:rsidR="009F291D" w:rsidRDefault="009F291D" w:rsidP="009F291D">
      <w:pPr>
        <w:pStyle w:val="ListParagraph"/>
        <w:numPr>
          <w:ilvl w:val="0"/>
          <w:numId w:val="13"/>
        </w:numPr>
        <w:rPr>
          <w:lang w:val="en-US"/>
        </w:rPr>
      </w:pPr>
      <w:r>
        <w:rPr>
          <w:lang w:val="en-US"/>
        </w:rPr>
        <w:t>CANDU</w:t>
      </w:r>
    </w:p>
    <w:p w14:paraId="5F465A7F" w14:textId="3E61B498" w:rsidR="009F291D" w:rsidRDefault="009F291D" w:rsidP="009F291D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>Pressure vessel is placed on its side</w:t>
      </w:r>
    </w:p>
    <w:p w14:paraId="4559FD91" w14:textId="376C0013" w:rsidR="009F291D" w:rsidRDefault="009F291D" w:rsidP="009F291D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>Pressure tubes houses several assemblies or fuel bundles (10cm diameter and 50cm in length for example)</w:t>
      </w:r>
    </w:p>
    <w:p w14:paraId="454B984B" w14:textId="4C0E55E3" w:rsidR="00F655D3" w:rsidRDefault="00F655D3" w:rsidP="009F291D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>The general vessel, calandria, is kept at low pressure</w:t>
      </w:r>
    </w:p>
    <w:p w14:paraId="5D01C466" w14:textId="2536D696" w:rsidR="00F655D3" w:rsidRDefault="00F655D3" w:rsidP="009F291D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>Only the fuel tubes are pressurized to prevent boiling of the heavy water</w:t>
      </w:r>
    </w:p>
    <w:p w14:paraId="43D30F42" w14:textId="70ED362B" w:rsidR="00F655D3" w:rsidRDefault="00F655D3" w:rsidP="00F655D3">
      <w:pPr>
        <w:pStyle w:val="ListParagraph"/>
        <w:numPr>
          <w:ilvl w:val="0"/>
          <w:numId w:val="13"/>
        </w:numPr>
        <w:rPr>
          <w:lang w:val="en-US"/>
        </w:rPr>
      </w:pPr>
      <w:r>
        <w:rPr>
          <w:lang w:val="en-US"/>
        </w:rPr>
        <w:t>Fuel</w:t>
      </w:r>
    </w:p>
    <w:p w14:paraId="562B1C36" w14:textId="28CC38C4" w:rsidR="00F655D3" w:rsidRDefault="00F655D3" w:rsidP="00F655D3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>It uses natural uranium without enrichment</w:t>
      </w:r>
    </w:p>
    <w:p w14:paraId="3DAA7F36" w14:textId="0E19C8F9" w:rsidR="00F655D3" w:rsidRDefault="00F655D3" w:rsidP="00F655D3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 xml:space="preserve">Natural UO2 cannot sustain long operation time </w:t>
      </w:r>
    </w:p>
    <w:p w14:paraId="0E3FBEF8" w14:textId="50504E35" w:rsidR="00F655D3" w:rsidRDefault="00F655D3" w:rsidP="00F655D3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>Fuel is replaced on continuous basis (</w:t>
      </w:r>
      <w:proofErr w:type="gramStart"/>
      <w:r>
        <w:rPr>
          <w:lang w:val="en-US"/>
        </w:rPr>
        <w:t>i.e.</w:t>
      </w:r>
      <w:proofErr w:type="gramEnd"/>
      <w:r>
        <w:rPr>
          <w:lang w:val="en-US"/>
        </w:rPr>
        <w:t xml:space="preserve"> not in batch mode)</w:t>
      </w:r>
    </w:p>
    <w:p w14:paraId="33D53879" w14:textId="6089DD44" w:rsidR="00F5499A" w:rsidRDefault="00F5499A" w:rsidP="00F655D3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>Each bundle is pushed from one side and used one collected in the other side as shown in the figure bellow (machine operated)</w:t>
      </w:r>
    </w:p>
    <w:p w14:paraId="23FA6108" w14:textId="31B3E982" w:rsidR="00F5499A" w:rsidRDefault="00F5499A" w:rsidP="00F655D3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>More spent fuel compared to light water reactor!</w:t>
      </w:r>
    </w:p>
    <w:p w14:paraId="349E073E" w14:textId="77777777" w:rsidR="00EC38FE" w:rsidRDefault="00EC38FE" w:rsidP="00F655D3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 xml:space="preserve">Since the fuel serve a shorter time there is a reduced need for neutron poison. </w:t>
      </w:r>
    </w:p>
    <w:p w14:paraId="5E11E5AF" w14:textId="28AC75B4" w:rsidR="00EC38FE" w:rsidRDefault="00EC38FE" w:rsidP="00F655D3">
      <w:pPr>
        <w:pStyle w:val="ListParagraph"/>
        <w:numPr>
          <w:ilvl w:val="1"/>
          <w:numId w:val="13"/>
        </w:numPr>
        <w:rPr>
          <w:lang w:val="en-US"/>
        </w:rPr>
      </w:pPr>
      <w:r>
        <w:rPr>
          <w:lang w:val="en-US"/>
        </w:rPr>
        <w:t xml:space="preserve">Control rods are used for </w:t>
      </w:r>
      <w:proofErr w:type="gramStart"/>
      <w:r>
        <w:rPr>
          <w:lang w:val="en-US"/>
        </w:rPr>
        <w:t>shut</w:t>
      </w:r>
      <w:proofErr w:type="gramEnd"/>
      <w:r>
        <w:rPr>
          <w:lang w:val="en-US"/>
        </w:rPr>
        <w:t xml:space="preserve"> down </w:t>
      </w:r>
    </w:p>
    <w:p w14:paraId="1D1327B7" w14:textId="77777777" w:rsidR="00116515" w:rsidRPr="00116515" w:rsidRDefault="00116515" w:rsidP="00116515">
      <w:pPr>
        <w:rPr>
          <w:lang w:val="en-US"/>
        </w:rPr>
      </w:pPr>
    </w:p>
    <w:p w14:paraId="0E4859C9" w14:textId="7B4FE321" w:rsidR="00A0634A" w:rsidRDefault="00213B39" w:rsidP="00A0634A">
      <w:pPr>
        <w:pStyle w:val="ListParagraph"/>
        <w:ind w:left="1080" w:firstLine="0"/>
        <w:rPr>
          <w:lang w:val="en-US"/>
        </w:rPr>
      </w:pPr>
      <w:r>
        <w:fldChar w:fldCharType="begin"/>
      </w:r>
      <w:r>
        <w:instrText xml:space="preserve"> INCLUDEPICTURE "/var/folders/n0/8xpqww3s72v7jcm1n0ngkmgm0000gn/T/com.microsoft.Word/WebArchiveCopyPasteTempFiles/Pressure-Tube-Heavy-Water-Reactor-Rosana-2014_W640.jpg"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962CAFF" wp14:editId="68FF0EC8">
            <wp:extent cx="1800000" cy="1800000"/>
            <wp:effectExtent l="0" t="0" r="3810" b="381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ab/>
      </w:r>
      <w:r>
        <w:fldChar w:fldCharType="begin"/>
      </w:r>
      <w:r>
        <w:instrText xml:space="preserve"> INCLUDEPICTURE "/var/folders/n0/8xpqww3s72v7jcm1n0ngkmgm0000gn/T/com.microsoft.Word/WebArchiveCopyPasteTempFiles/1280px-CANDU_Reactor_Schematic.svg.png"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BAE02EE" wp14:editId="42C97123">
            <wp:extent cx="2217600" cy="18000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6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25FC5E34" w14:textId="77777777" w:rsidR="00A0634A" w:rsidRPr="00A0634A" w:rsidRDefault="00A0634A" w:rsidP="00A0634A">
      <w:pPr>
        <w:rPr>
          <w:lang w:val="en-US"/>
        </w:rPr>
      </w:pPr>
    </w:p>
    <w:p w14:paraId="40423120" w14:textId="77777777" w:rsidR="00A16E72" w:rsidRPr="00A16E72" w:rsidRDefault="00A16E72" w:rsidP="00A16E72">
      <w:pPr>
        <w:rPr>
          <w:lang w:val="en-US"/>
        </w:rPr>
      </w:pPr>
    </w:p>
    <w:p w14:paraId="133D1A5B" w14:textId="77777777" w:rsidR="007A6201" w:rsidRDefault="007A6201">
      <w:pPr>
        <w:rPr>
          <w:rFonts w:asciiTheme="majorHAnsi" w:eastAsiaTheme="majorEastAsia" w:hAnsiTheme="majorHAnsi" w:cstheme="majorBidi"/>
          <w:color w:val="2F5496" w:themeColor="accent1" w:themeShade="BF"/>
          <w:sz w:val="24"/>
          <w:szCs w:val="24"/>
          <w:lang w:val="en-US"/>
        </w:rPr>
      </w:pPr>
      <w:bookmarkStart w:id="5" w:name="_Toc115185793"/>
      <w:r>
        <w:rPr>
          <w:lang w:val="en-US"/>
        </w:rPr>
        <w:br w:type="page"/>
      </w:r>
    </w:p>
    <w:p w14:paraId="0EFF86EF" w14:textId="369A055D" w:rsidR="00EF4872" w:rsidRDefault="00EF4872" w:rsidP="00EF4872">
      <w:pPr>
        <w:pStyle w:val="Heading2"/>
        <w:rPr>
          <w:lang w:val="en-US"/>
        </w:rPr>
      </w:pPr>
      <w:r w:rsidRPr="00EF4872">
        <w:rPr>
          <w:lang w:val="en-US"/>
        </w:rPr>
        <w:lastRenderedPageBreak/>
        <w:t>Graphite-Moderated Reactors</w:t>
      </w:r>
      <w:bookmarkEnd w:id="5"/>
    </w:p>
    <w:p w14:paraId="3CEA256E" w14:textId="77777777" w:rsidR="00291F73" w:rsidRDefault="00291F73" w:rsidP="00291F73">
      <w:pPr>
        <w:pStyle w:val="ListParagraph"/>
        <w:numPr>
          <w:ilvl w:val="0"/>
          <w:numId w:val="14"/>
        </w:numPr>
        <w:rPr>
          <w:lang w:val="en-US"/>
        </w:rPr>
      </w:pPr>
      <w:r>
        <w:rPr>
          <w:lang w:val="en-US"/>
        </w:rPr>
        <w:t>Graphite:</w:t>
      </w:r>
    </w:p>
    <w:p w14:paraId="1D120735" w14:textId="77777777" w:rsidR="00291F73" w:rsidRDefault="00291F73" w:rsidP="00291F73">
      <w:pPr>
        <w:pStyle w:val="ListParagraph"/>
        <w:numPr>
          <w:ilvl w:val="1"/>
          <w:numId w:val="14"/>
        </w:numPr>
        <w:rPr>
          <w:lang w:val="en-US"/>
        </w:rPr>
      </w:pPr>
      <w:r w:rsidRPr="00291F73">
        <w:rPr>
          <w:lang w:val="en-US"/>
        </w:rPr>
        <w:t>slowing down power to be smaller than that of either light or heavy water.</w:t>
      </w:r>
    </w:p>
    <w:p w14:paraId="4DCC8532" w14:textId="7DAAD09D" w:rsidR="00291F73" w:rsidRDefault="00291F73" w:rsidP="00291F73">
      <w:pPr>
        <w:pStyle w:val="ListParagraph"/>
        <w:numPr>
          <w:ilvl w:val="1"/>
          <w:numId w:val="14"/>
        </w:numPr>
        <w:rPr>
          <w:lang w:val="en-US"/>
        </w:rPr>
      </w:pPr>
      <w:r>
        <w:rPr>
          <w:lang w:val="en-US"/>
        </w:rPr>
        <w:t>S</w:t>
      </w:r>
      <w:r w:rsidRPr="00291F73">
        <w:rPr>
          <w:lang w:val="en-US"/>
        </w:rPr>
        <w:t>lowing down ratio intermediate between light and heavy water</w:t>
      </w:r>
    </w:p>
    <w:p w14:paraId="0DD10396" w14:textId="380C2C41" w:rsidR="00291F73" w:rsidRDefault="00291F73" w:rsidP="00291F73">
      <w:pPr>
        <w:pStyle w:val="ListParagraph"/>
        <w:numPr>
          <w:ilvl w:val="1"/>
          <w:numId w:val="14"/>
        </w:numPr>
        <w:rPr>
          <w:lang w:val="en-US"/>
        </w:rPr>
      </w:pPr>
      <w:r w:rsidRPr="00291F73">
        <w:rPr>
          <w:lang w:val="en-US"/>
        </w:rPr>
        <w:sym w:font="Wingdings" w:char="F0E0"/>
      </w:r>
      <w:r>
        <w:rPr>
          <w:lang w:val="en-US"/>
        </w:rPr>
        <w:t xml:space="preserve"> Very large moderator to fuel volume </w:t>
      </w:r>
    </w:p>
    <w:p w14:paraId="3AD72777" w14:textId="77777777" w:rsidR="00291F73" w:rsidRDefault="00291F73" w:rsidP="00291F73">
      <w:pPr>
        <w:pStyle w:val="ListParagraph"/>
        <w:ind w:left="1080" w:firstLine="0"/>
        <w:rPr>
          <w:lang w:val="en-US"/>
        </w:rPr>
      </w:pPr>
    </w:p>
    <w:p w14:paraId="460A9CAB" w14:textId="6B11C982" w:rsidR="00291F73" w:rsidRDefault="00291F73" w:rsidP="00291F73">
      <w:pPr>
        <w:pStyle w:val="ListParagraph"/>
        <w:numPr>
          <w:ilvl w:val="0"/>
          <w:numId w:val="14"/>
        </w:numPr>
        <w:rPr>
          <w:lang w:val="en-US"/>
        </w:rPr>
      </w:pPr>
      <w:r>
        <w:rPr>
          <w:lang w:val="en-US"/>
        </w:rPr>
        <w:t>H</w:t>
      </w:r>
      <w:r w:rsidRPr="00291F73">
        <w:rPr>
          <w:lang w:val="en-US"/>
        </w:rPr>
        <w:t>elium coolant combined with partially enriched fuel has led to the design of graphite-moderated power reactors capable of operating at very high temperatures.</w:t>
      </w:r>
    </w:p>
    <w:p w14:paraId="246C72CB" w14:textId="28A55F90" w:rsidR="00291F73" w:rsidRDefault="00291F73" w:rsidP="00291F73">
      <w:pPr>
        <w:pStyle w:val="ListParagraph"/>
        <w:numPr>
          <w:ilvl w:val="1"/>
          <w:numId w:val="14"/>
        </w:numPr>
        <w:rPr>
          <w:lang w:val="en-US"/>
        </w:rPr>
      </w:pPr>
      <w:r>
        <w:rPr>
          <w:lang w:val="en-US"/>
        </w:rPr>
        <w:t xml:space="preserve">High temperature enables efficient power or high temperature applications </w:t>
      </w:r>
    </w:p>
    <w:p w14:paraId="1B3C1617" w14:textId="0193EA48" w:rsidR="004D69C6" w:rsidRDefault="004D69C6" w:rsidP="004D69C6">
      <w:pPr>
        <w:pStyle w:val="ListParagraph"/>
        <w:ind w:left="1080" w:firstLine="0"/>
        <w:rPr>
          <w:lang w:val="en-US"/>
        </w:rPr>
      </w:pPr>
    </w:p>
    <w:p w14:paraId="6ADA742B" w14:textId="1846EA96" w:rsidR="004D69C6" w:rsidRDefault="004D69C6" w:rsidP="009B69FD">
      <w:pPr>
        <w:pStyle w:val="ListParagraph"/>
        <w:numPr>
          <w:ilvl w:val="0"/>
          <w:numId w:val="14"/>
        </w:numPr>
        <w:rPr>
          <w:lang w:val="en-US"/>
        </w:rPr>
      </w:pPr>
      <w:r w:rsidRPr="004D69C6">
        <w:rPr>
          <w:lang w:val="en-US"/>
        </w:rPr>
        <w:t>The fuel enrichment is quite high</w:t>
      </w:r>
      <w:r>
        <w:rPr>
          <w:lang w:val="en-US"/>
        </w:rPr>
        <w:t xml:space="preserve"> (20%)</w:t>
      </w:r>
    </w:p>
    <w:p w14:paraId="0A90AF68" w14:textId="77777777" w:rsidR="004D69C6" w:rsidRDefault="004D69C6" w:rsidP="004D69C6">
      <w:pPr>
        <w:pStyle w:val="ListParagraph"/>
        <w:ind w:left="1080" w:firstLine="0"/>
        <w:rPr>
          <w:lang w:val="en-US"/>
        </w:rPr>
      </w:pPr>
    </w:p>
    <w:p w14:paraId="6B4FD86C" w14:textId="59A78470" w:rsidR="009B69FD" w:rsidRDefault="009B69FD" w:rsidP="009B69FD">
      <w:pPr>
        <w:pStyle w:val="ListParagraph"/>
        <w:numPr>
          <w:ilvl w:val="0"/>
          <w:numId w:val="14"/>
        </w:numPr>
        <w:rPr>
          <w:lang w:val="en-US"/>
        </w:rPr>
      </w:pPr>
      <w:r w:rsidRPr="009B69FD">
        <w:rPr>
          <w:lang w:val="en-US"/>
        </w:rPr>
        <w:t>The large volume of graphite moderator required causes the HTGR to have the lowest power density</w:t>
      </w:r>
    </w:p>
    <w:p w14:paraId="51FB1656" w14:textId="6E336B1D" w:rsidR="009B69FD" w:rsidRDefault="009B69FD" w:rsidP="009B69FD">
      <w:pPr>
        <w:rPr>
          <w:lang w:val="en-US"/>
        </w:rPr>
      </w:pPr>
    </w:p>
    <w:p w14:paraId="45A122C2" w14:textId="77777777" w:rsidR="009B69FD" w:rsidRPr="009B69FD" w:rsidRDefault="009B69FD" w:rsidP="009B69FD">
      <w:pPr>
        <w:rPr>
          <w:lang w:val="en-US"/>
        </w:rPr>
      </w:pPr>
    </w:p>
    <w:p w14:paraId="7ADBBD42" w14:textId="620C383E" w:rsidR="009B69FD" w:rsidRPr="009B69FD" w:rsidRDefault="009B69FD" w:rsidP="009B69FD">
      <w:pPr>
        <w:rPr>
          <w:lang w:val="en-US"/>
        </w:rPr>
      </w:pPr>
      <w:r w:rsidRPr="009B69FD">
        <w:rPr>
          <w:noProof/>
          <w:lang w:val="en-US"/>
        </w:rPr>
        <w:drawing>
          <wp:inline distT="0" distB="0" distL="0" distR="0" wp14:anchorId="09D68FEC" wp14:editId="075C0BB5">
            <wp:extent cx="2247900" cy="14859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447D9" w14:textId="77777777" w:rsidR="00A16E72" w:rsidRPr="00A16E72" w:rsidRDefault="00A16E72" w:rsidP="00A16E72">
      <w:pPr>
        <w:rPr>
          <w:lang w:val="en-US"/>
        </w:rPr>
      </w:pPr>
    </w:p>
    <w:p w14:paraId="1E664302" w14:textId="2275E95B" w:rsidR="00EF4872" w:rsidRDefault="00EF4872" w:rsidP="00EF4872">
      <w:pPr>
        <w:pStyle w:val="Heading2"/>
        <w:rPr>
          <w:lang w:val="en-US"/>
        </w:rPr>
      </w:pPr>
      <w:bookmarkStart w:id="6" w:name="_Toc115185794"/>
      <w:r w:rsidRPr="00EF4872">
        <w:rPr>
          <w:lang w:val="en-US"/>
        </w:rPr>
        <w:t>RBMK Reactors</w:t>
      </w:r>
      <w:bookmarkEnd w:id="6"/>
    </w:p>
    <w:p w14:paraId="2BA44A99" w14:textId="77777777" w:rsidR="004D69C6" w:rsidRDefault="004D69C6" w:rsidP="003D1EB0">
      <w:pPr>
        <w:pStyle w:val="ListParagraph"/>
        <w:numPr>
          <w:ilvl w:val="0"/>
          <w:numId w:val="15"/>
        </w:numPr>
        <w:rPr>
          <w:lang w:val="en-US"/>
        </w:rPr>
      </w:pPr>
      <w:r w:rsidRPr="004D69C6">
        <w:rPr>
          <w:lang w:val="en-US"/>
        </w:rPr>
        <w:t>RBMK: water-cooled, graphite-moderated reactor.</w:t>
      </w:r>
    </w:p>
    <w:p w14:paraId="2085FCCF" w14:textId="3C4B29F2" w:rsidR="004D69C6" w:rsidRDefault="004D69C6" w:rsidP="004D69C6">
      <w:pPr>
        <w:pStyle w:val="ListParagraph"/>
        <w:numPr>
          <w:ilvl w:val="1"/>
          <w:numId w:val="15"/>
        </w:numPr>
        <w:rPr>
          <w:lang w:val="en-US"/>
        </w:rPr>
      </w:pPr>
      <w:r w:rsidRPr="004D69C6">
        <w:rPr>
          <w:lang w:val="en-US"/>
        </w:rPr>
        <w:t>liquid coolants that differ from the moderator</w:t>
      </w:r>
    </w:p>
    <w:p w14:paraId="2A950860" w14:textId="19D64DF1" w:rsidR="00F60AAA" w:rsidRDefault="00F60AAA" w:rsidP="004D69C6">
      <w:pPr>
        <w:pStyle w:val="ListParagraph"/>
        <w:numPr>
          <w:ilvl w:val="1"/>
          <w:numId w:val="15"/>
        </w:numPr>
        <w:rPr>
          <w:lang w:val="en-US"/>
        </w:rPr>
      </w:pPr>
      <w:r w:rsidRPr="00F60AAA">
        <w:rPr>
          <w:lang w:val="en-US"/>
        </w:rPr>
        <w:t>volumes as large as 1000 m3</w:t>
      </w:r>
    </w:p>
    <w:p w14:paraId="5B3FA100" w14:textId="6FF7A7A7" w:rsidR="00F60AAA" w:rsidRDefault="00F60AAA" w:rsidP="00F60AAA">
      <w:pPr>
        <w:pStyle w:val="ListParagraph"/>
        <w:numPr>
          <w:ilvl w:val="1"/>
          <w:numId w:val="15"/>
        </w:numPr>
        <w:rPr>
          <w:lang w:val="en-US"/>
        </w:rPr>
      </w:pPr>
      <w:r>
        <w:rPr>
          <w:lang w:val="en-US"/>
        </w:rPr>
        <w:t>C</w:t>
      </w:r>
      <w:r w:rsidRPr="00F60AAA">
        <w:rPr>
          <w:lang w:val="en-US"/>
        </w:rPr>
        <w:t>ore consist</w:t>
      </w:r>
      <w:r>
        <w:rPr>
          <w:lang w:val="en-US"/>
        </w:rPr>
        <w:t>s</w:t>
      </w:r>
      <w:r w:rsidRPr="00F60AAA">
        <w:rPr>
          <w:lang w:val="en-US"/>
        </w:rPr>
        <w:t xml:space="preserve"> of pressure tubes which contain fuel assemblies composed of bundles of </w:t>
      </w:r>
    </w:p>
    <w:p w14:paraId="4D78D7AA" w14:textId="784F0D6C" w:rsidR="00F60AAA" w:rsidRPr="00F60AAA" w:rsidRDefault="00F60AAA" w:rsidP="0044246A">
      <w:pPr>
        <w:pStyle w:val="ListParagraph"/>
        <w:numPr>
          <w:ilvl w:val="1"/>
          <w:numId w:val="15"/>
        </w:numPr>
        <w:rPr>
          <w:lang w:val="en-US"/>
        </w:rPr>
      </w:pPr>
      <w:r w:rsidRPr="00F60AAA">
        <w:rPr>
          <w:lang w:val="en-US"/>
        </w:rPr>
        <w:t>cylindrical fuel elements of uranium dioxide in zirconium cladding.</w:t>
      </w:r>
    </w:p>
    <w:p w14:paraId="0567709C" w14:textId="5A12E867" w:rsidR="004D69C6" w:rsidRDefault="00F60AAA" w:rsidP="004D69C6">
      <w:pPr>
        <w:pStyle w:val="ListParagraph"/>
        <w:numPr>
          <w:ilvl w:val="0"/>
          <w:numId w:val="15"/>
        </w:numPr>
        <w:rPr>
          <w:lang w:val="en-US"/>
        </w:rPr>
      </w:pPr>
      <w:r>
        <w:rPr>
          <w:lang w:val="en-US"/>
        </w:rPr>
        <w:t>Refueling:</w:t>
      </w:r>
    </w:p>
    <w:p w14:paraId="226AB0BB" w14:textId="72EAAA6D" w:rsidR="00F60AAA" w:rsidRDefault="00F60AAA" w:rsidP="00F60AAA">
      <w:pPr>
        <w:pStyle w:val="ListParagraph"/>
        <w:numPr>
          <w:ilvl w:val="1"/>
          <w:numId w:val="15"/>
        </w:numPr>
        <w:rPr>
          <w:lang w:val="en-US"/>
        </w:rPr>
      </w:pPr>
      <w:r w:rsidRPr="00F60AAA">
        <w:rPr>
          <w:lang w:val="en-US"/>
        </w:rPr>
        <w:t>on-line using machines to isolate one pressure tube at a time.</w:t>
      </w:r>
    </w:p>
    <w:p w14:paraId="2F9915B4" w14:textId="06A38E34" w:rsidR="00F60AAA" w:rsidRDefault="00F60AAA" w:rsidP="00F60AAA">
      <w:pPr>
        <w:pStyle w:val="ListParagraph"/>
        <w:numPr>
          <w:ilvl w:val="1"/>
          <w:numId w:val="15"/>
        </w:numPr>
        <w:rPr>
          <w:lang w:val="en-US"/>
        </w:rPr>
      </w:pPr>
      <w:r>
        <w:rPr>
          <w:lang w:val="en-US"/>
        </w:rPr>
        <w:t>Water boils as it moves inside the tube</w:t>
      </w:r>
    </w:p>
    <w:p w14:paraId="4B930DB3" w14:textId="78BE2C77" w:rsidR="00F60AAA" w:rsidRDefault="00F60AAA" w:rsidP="00F60AAA">
      <w:pPr>
        <w:pStyle w:val="ListParagraph"/>
        <w:numPr>
          <w:ilvl w:val="2"/>
          <w:numId w:val="15"/>
        </w:numPr>
        <w:rPr>
          <w:lang w:val="en-US"/>
        </w:rPr>
      </w:pPr>
      <w:r>
        <w:rPr>
          <w:lang w:val="en-US"/>
        </w:rPr>
        <w:t>(</w:t>
      </w:r>
      <w:proofErr w:type="gramStart"/>
      <w:r>
        <w:rPr>
          <w:lang w:val="en-US"/>
        </w:rPr>
        <w:t>can</w:t>
      </w:r>
      <w:proofErr w:type="gramEnd"/>
      <w:r>
        <w:rPr>
          <w:lang w:val="en-US"/>
        </w:rPr>
        <w:t xml:space="preserve"> it </w:t>
      </w:r>
      <w:r w:rsidRPr="00F60AAA">
        <w:rPr>
          <w:lang w:val="en-US"/>
        </w:rPr>
        <w:t xml:space="preserve">go </w:t>
      </w:r>
      <w:r>
        <w:rPr>
          <w:lang w:val="en-US"/>
        </w:rPr>
        <w:t>through</w:t>
      </w:r>
      <w:r w:rsidRPr="00F60AAA">
        <w:rPr>
          <w:lang w:val="en-US"/>
        </w:rPr>
        <w:t xml:space="preserve"> density variation</w:t>
      </w:r>
      <w:r>
        <w:rPr>
          <w:lang w:val="en-US"/>
        </w:rPr>
        <w:t>?)</w:t>
      </w:r>
    </w:p>
    <w:p w14:paraId="32BCD1BC" w14:textId="0A27FD37" w:rsidR="00F60AAA" w:rsidRDefault="00F60AAA" w:rsidP="00F60AAA">
      <w:pPr>
        <w:pStyle w:val="ListParagraph"/>
        <w:numPr>
          <w:ilvl w:val="1"/>
          <w:numId w:val="15"/>
        </w:numPr>
        <w:rPr>
          <w:lang w:val="en-US"/>
        </w:rPr>
      </w:pPr>
      <w:r>
        <w:rPr>
          <w:lang w:val="en-US"/>
        </w:rPr>
        <w:t xml:space="preserve">Unlike CANDU, the tubes are vertical </w:t>
      </w:r>
    </w:p>
    <w:p w14:paraId="3B29D703" w14:textId="097CF4B1" w:rsidR="00F60AAA" w:rsidRDefault="00F60AAA" w:rsidP="00F60AAA">
      <w:pPr>
        <w:pStyle w:val="ListParagraph"/>
        <w:numPr>
          <w:ilvl w:val="1"/>
          <w:numId w:val="15"/>
        </w:numPr>
        <w:rPr>
          <w:lang w:val="en-US"/>
        </w:rPr>
      </w:pPr>
      <w:r>
        <w:rPr>
          <w:lang w:val="en-US"/>
        </w:rPr>
        <w:t>Fuel is enriched (2%)</w:t>
      </w:r>
    </w:p>
    <w:p w14:paraId="19C3DAB5" w14:textId="77777777" w:rsidR="00F60AAA" w:rsidRPr="00F60AAA" w:rsidRDefault="00F60AAA" w:rsidP="00F60AAA">
      <w:pPr>
        <w:rPr>
          <w:lang w:val="en-US"/>
        </w:rPr>
      </w:pPr>
    </w:p>
    <w:p w14:paraId="4F5149EF" w14:textId="696CBEAC" w:rsidR="00676536" w:rsidRPr="00676536" w:rsidRDefault="00676536" w:rsidP="00676536">
      <w:pPr>
        <w:rPr>
          <w:lang w:val="en-US"/>
        </w:rPr>
      </w:pPr>
      <w:r>
        <w:fldChar w:fldCharType="begin"/>
      </w:r>
      <w:r>
        <w:instrText xml:space="preserve"> INCLUDEPICTURE "/var/folders/n0/8xpqww3s72v7jcm1n0ngkmgm0000gn/T/com.microsoft.Word/WebArchiveCopyPasteTempFiles/RBMK_reactor_from_Ignalina_ArM.jpg"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288E07E" wp14:editId="0BDBC50C">
            <wp:extent cx="3052800" cy="21600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8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fldChar w:fldCharType="begin"/>
      </w:r>
      <w:r>
        <w:instrText xml:space="preserve"> INCLUDEPICTURE "https://upload.wikimedia.org/wikipedia/commons/thumb/1/1f/RBMK_reactor_schematic.svg/800px-RBMK_reactor_schematic.svg.png"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4E6900F" wp14:editId="251D95E5">
            <wp:extent cx="3052800" cy="21600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8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3A7E5E32" w14:textId="77777777" w:rsidR="00A16E72" w:rsidRPr="00A16E72" w:rsidRDefault="00A16E72" w:rsidP="00A16E72">
      <w:pPr>
        <w:rPr>
          <w:lang w:val="en-US"/>
        </w:rPr>
      </w:pPr>
    </w:p>
    <w:p w14:paraId="23B893F9" w14:textId="77777777" w:rsidR="009A0DEB" w:rsidRDefault="009A0DEB">
      <w:pPr>
        <w:rPr>
          <w:rFonts w:asciiTheme="majorHAnsi" w:eastAsiaTheme="majorEastAsia" w:hAnsiTheme="majorHAnsi" w:cstheme="majorBidi"/>
          <w:color w:val="2F5496" w:themeColor="accent1" w:themeShade="BF"/>
          <w:sz w:val="24"/>
          <w:szCs w:val="24"/>
          <w:lang w:val="en-US"/>
        </w:rPr>
      </w:pPr>
      <w:bookmarkStart w:id="7" w:name="_Toc115185795"/>
      <w:r>
        <w:rPr>
          <w:lang w:val="en-US"/>
        </w:rPr>
        <w:br w:type="page"/>
      </w:r>
    </w:p>
    <w:p w14:paraId="33A86238" w14:textId="7B116E60" w:rsidR="00EF4872" w:rsidRDefault="00EF4872" w:rsidP="00EF4872">
      <w:pPr>
        <w:pStyle w:val="Heading2"/>
        <w:rPr>
          <w:lang w:val="en-US"/>
        </w:rPr>
      </w:pPr>
      <w:r w:rsidRPr="00EF4872">
        <w:rPr>
          <w:lang w:val="en-US"/>
        </w:rPr>
        <w:lastRenderedPageBreak/>
        <w:t>Fast Reactors</w:t>
      </w:r>
      <w:bookmarkEnd w:id="7"/>
    </w:p>
    <w:p w14:paraId="66C45E8C" w14:textId="02A0425C" w:rsidR="009A0DEB" w:rsidRDefault="009A0DEB" w:rsidP="009A0DEB">
      <w:pPr>
        <w:pStyle w:val="ListParagraph"/>
        <w:numPr>
          <w:ilvl w:val="0"/>
          <w:numId w:val="16"/>
        </w:numPr>
        <w:rPr>
          <w:lang w:val="en-US"/>
        </w:rPr>
      </w:pPr>
      <w:r w:rsidRPr="009A0DEB">
        <w:rPr>
          <w:lang w:val="en-US"/>
        </w:rPr>
        <w:t xml:space="preserve">Fast reactor cores contain as little low atomic mass material as possible </w:t>
      </w:r>
      <w:proofErr w:type="gramStart"/>
      <w:r w:rsidRPr="009A0DEB">
        <w:rPr>
          <w:lang w:val="en-US"/>
        </w:rPr>
        <w:t>in order to</w:t>
      </w:r>
      <w:proofErr w:type="gramEnd"/>
      <w:r w:rsidRPr="009A0DEB">
        <w:rPr>
          <w:lang w:val="en-US"/>
        </w:rPr>
        <w:t xml:space="preserve"> impede neutron slowing down by elastic scattering.</w:t>
      </w:r>
    </w:p>
    <w:p w14:paraId="591E7759" w14:textId="227B5A33" w:rsidR="009A0DEB" w:rsidRDefault="009A0DEB" w:rsidP="009A0DEB">
      <w:pPr>
        <w:pStyle w:val="ListParagraph"/>
        <w:numPr>
          <w:ilvl w:val="0"/>
          <w:numId w:val="16"/>
        </w:numPr>
        <w:rPr>
          <w:lang w:val="en-US"/>
        </w:rPr>
      </w:pPr>
      <w:r w:rsidRPr="009A0DEB">
        <w:rPr>
          <w:lang w:val="en-US"/>
        </w:rPr>
        <w:t>Fast reactor fuel may be metal or a ceramic, encapsulated in metal cladding</w:t>
      </w:r>
    </w:p>
    <w:p w14:paraId="71401444" w14:textId="151601F1" w:rsidR="009A0DEB" w:rsidRDefault="009A0DEB" w:rsidP="009A0DEB">
      <w:pPr>
        <w:pStyle w:val="ListParagraph"/>
        <w:ind w:left="1080" w:firstLine="0"/>
        <w:rPr>
          <w:lang w:val="en-US"/>
        </w:rPr>
      </w:pPr>
    </w:p>
    <w:p w14:paraId="26757EE0" w14:textId="1EEFDDE6" w:rsidR="009A0DEB" w:rsidRDefault="009A0DEB" w:rsidP="009A0DEB">
      <w:pPr>
        <w:pStyle w:val="ListParagraph"/>
        <w:numPr>
          <w:ilvl w:val="0"/>
          <w:numId w:val="16"/>
        </w:numPr>
        <w:rPr>
          <w:lang w:val="en-US"/>
        </w:rPr>
      </w:pPr>
      <w:r w:rsidRPr="009A0DEB">
        <w:rPr>
          <w:lang w:val="en-US"/>
        </w:rPr>
        <w:t>Liquid metals</w:t>
      </w:r>
      <w:r>
        <w:rPr>
          <w:lang w:val="en-US"/>
        </w:rPr>
        <w:t>:</w:t>
      </w:r>
    </w:p>
    <w:p w14:paraId="11586B5D" w14:textId="440BEA52" w:rsidR="009A0DEB" w:rsidRDefault="009A0DEB" w:rsidP="009A0DEB">
      <w:pPr>
        <w:pStyle w:val="ListParagraph"/>
        <w:numPr>
          <w:ilvl w:val="1"/>
          <w:numId w:val="16"/>
        </w:numPr>
        <w:rPr>
          <w:lang w:val="en-US"/>
        </w:rPr>
      </w:pPr>
      <w:r w:rsidRPr="009A0DEB">
        <w:rPr>
          <w:lang w:val="en-US"/>
        </w:rPr>
        <w:t>Sodium-cooled fast reactors (SFRs) are the most common designs</w:t>
      </w:r>
    </w:p>
    <w:p w14:paraId="18291B84" w14:textId="6DB6D085" w:rsidR="009A0DEB" w:rsidRDefault="009A0DEB" w:rsidP="009A0DEB">
      <w:pPr>
        <w:pStyle w:val="ListParagraph"/>
        <w:numPr>
          <w:ilvl w:val="1"/>
          <w:numId w:val="16"/>
        </w:numPr>
        <w:rPr>
          <w:lang w:val="en-US"/>
        </w:rPr>
      </w:pPr>
      <w:r w:rsidRPr="009A0DEB">
        <w:rPr>
          <w:lang w:val="en-US"/>
        </w:rPr>
        <w:t>Some Russian fast reactors have utilized molten lead coolant.</w:t>
      </w:r>
    </w:p>
    <w:p w14:paraId="64080F9E" w14:textId="77777777" w:rsidR="009A0DEB" w:rsidRDefault="009A0DEB" w:rsidP="009A0DEB">
      <w:pPr>
        <w:pStyle w:val="ListParagraph"/>
        <w:ind w:left="1080" w:firstLine="0"/>
        <w:rPr>
          <w:lang w:val="en-US"/>
        </w:rPr>
      </w:pPr>
    </w:p>
    <w:p w14:paraId="196A70BC" w14:textId="369A99B9" w:rsidR="009A0DEB" w:rsidRPr="009A0DEB" w:rsidRDefault="009A0DEB" w:rsidP="009A0DEB">
      <w:pPr>
        <w:pStyle w:val="ListParagraph"/>
        <w:numPr>
          <w:ilvl w:val="0"/>
          <w:numId w:val="16"/>
        </w:numPr>
        <w:rPr>
          <w:lang w:val="en-US"/>
        </w:rPr>
      </w:pPr>
      <w:r w:rsidRPr="009A0DEB">
        <w:rPr>
          <w:lang w:val="en-US"/>
        </w:rPr>
        <w:t>fast reactor refueling is carried out in batch mode.</w:t>
      </w:r>
    </w:p>
    <w:p w14:paraId="33B784FF" w14:textId="77777777" w:rsidR="004D69C6" w:rsidRDefault="004D69C6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24"/>
          <w:szCs w:val="24"/>
          <w:lang w:val="en-US"/>
        </w:rPr>
      </w:pPr>
      <w:bookmarkStart w:id="8" w:name="_Toc115185796"/>
      <w:r>
        <w:rPr>
          <w:lang w:val="en-US"/>
        </w:rPr>
        <w:br w:type="page"/>
      </w:r>
    </w:p>
    <w:p w14:paraId="2C49C261" w14:textId="0D2D1C2C" w:rsidR="00F245A7" w:rsidRDefault="00F245A7" w:rsidP="00F245A7">
      <w:pPr>
        <w:pStyle w:val="Heading1"/>
        <w:rPr>
          <w:lang w:val="en-US"/>
        </w:rPr>
      </w:pPr>
      <w:r w:rsidRPr="00E66914">
        <w:rPr>
          <w:highlight w:val="yellow"/>
          <w:lang w:val="en-US"/>
        </w:rPr>
        <w:lastRenderedPageBreak/>
        <w:t>Fast Reactor</w:t>
      </w:r>
      <w:r w:rsidRPr="00F245A7">
        <w:rPr>
          <w:lang w:val="en-US"/>
        </w:rPr>
        <w:t xml:space="preserve"> Lattices</w:t>
      </w:r>
      <w:bookmarkEnd w:id="8"/>
    </w:p>
    <w:p w14:paraId="169E8E8A" w14:textId="17DA8C35" w:rsidR="002423B9" w:rsidRDefault="002423B9" w:rsidP="002423B9">
      <w:pPr>
        <w:pStyle w:val="ListParagraph"/>
        <w:numPr>
          <w:ilvl w:val="0"/>
          <w:numId w:val="17"/>
        </w:numPr>
        <w:rPr>
          <w:lang w:val="en-US"/>
        </w:rPr>
      </w:pPr>
      <w:r>
        <w:rPr>
          <w:lang w:val="en-US"/>
        </w:rPr>
        <w:t xml:space="preserve">In fast reactors, the energy spectrum is kept narrow as a fast energy range. </w:t>
      </w:r>
    </w:p>
    <w:p w14:paraId="36419B2E" w14:textId="68DC65F8" w:rsidR="004B6443" w:rsidRDefault="004B6443" w:rsidP="002423B9">
      <w:pPr>
        <w:pStyle w:val="ListParagraph"/>
        <w:numPr>
          <w:ilvl w:val="0"/>
          <w:numId w:val="17"/>
        </w:numPr>
        <w:rPr>
          <w:lang w:val="en-US"/>
        </w:rPr>
      </w:pPr>
      <w:r>
        <w:rPr>
          <w:lang w:val="en-US"/>
        </w:rPr>
        <w:t>We have the “Infinite Multiplication Factor”, with just energy dependence (spatial is averaged):</w:t>
      </w:r>
    </w:p>
    <w:p w14:paraId="6FB317E0" w14:textId="0BD57F67" w:rsidR="004C026C" w:rsidRDefault="00CB49CE" w:rsidP="004C026C">
      <w:pPr>
        <w:pStyle w:val="ListParagraph"/>
        <w:ind w:left="1080" w:firstLine="0"/>
        <w:rPr>
          <w:lang w:val="en-US"/>
        </w:rPr>
      </w:pPr>
      <w:r w:rsidRPr="002423B9">
        <w:rPr>
          <w:noProof/>
          <w:lang w:val="en-US"/>
        </w:rPr>
        <w:drawing>
          <wp:inline distT="0" distB="0" distL="0" distR="0" wp14:anchorId="18854572" wp14:editId="4BC5F4A4">
            <wp:extent cx="3873500" cy="520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873500" cy="52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20006" w14:textId="623FA1AB" w:rsidR="002423B9" w:rsidRDefault="00760E6F" w:rsidP="002423B9">
      <w:pPr>
        <w:pStyle w:val="ListParagraph"/>
        <w:numPr>
          <w:ilvl w:val="0"/>
          <w:numId w:val="17"/>
        </w:numPr>
        <w:rPr>
          <w:lang w:val="en-US"/>
        </w:rPr>
      </w:pPr>
      <w:r>
        <w:rPr>
          <w:lang w:val="en-US"/>
        </w:rPr>
        <w:t>Fast reactor has high enrichment factor &gt;10%</w:t>
      </w:r>
    </w:p>
    <w:p w14:paraId="3E2A11DC" w14:textId="267386B2" w:rsidR="00760E6F" w:rsidRDefault="00760E6F" w:rsidP="002423B9">
      <w:pPr>
        <w:pStyle w:val="ListParagraph"/>
        <w:numPr>
          <w:ilvl w:val="0"/>
          <w:numId w:val="17"/>
        </w:numPr>
        <w:rPr>
          <w:lang w:val="en-US"/>
        </w:rPr>
      </w:pPr>
      <w:r>
        <w:rPr>
          <w:lang w:val="en-US"/>
        </w:rPr>
        <w:t>Low atomic weight (low A) materials are reduced as much as possible to reduce energy degradation/thermalization of fast neutrons</w:t>
      </w:r>
    </w:p>
    <w:p w14:paraId="201BB6C7" w14:textId="4E89B050" w:rsidR="00760E6F" w:rsidRDefault="004C026C" w:rsidP="002423B9">
      <w:pPr>
        <w:pStyle w:val="ListParagraph"/>
        <w:numPr>
          <w:ilvl w:val="0"/>
          <w:numId w:val="17"/>
        </w:numPr>
        <w:rPr>
          <w:lang w:val="en-US"/>
        </w:rPr>
      </w:pPr>
      <w:r>
        <w:rPr>
          <w:lang w:val="en-US"/>
        </w:rPr>
        <w:t>Since the cross section (fast) is very small (compared to thermal), the neutrons mean free path is very large</w:t>
      </w:r>
    </w:p>
    <w:p w14:paraId="133DD3A4" w14:textId="5FBE3498" w:rsidR="004C026C" w:rsidRDefault="004C026C" w:rsidP="004C026C">
      <w:pPr>
        <w:pStyle w:val="ListParagraph"/>
        <w:numPr>
          <w:ilvl w:val="1"/>
          <w:numId w:val="17"/>
        </w:numPr>
        <w:rPr>
          <w:lang w:val="en-US"/>
        </w:rPr>
      </w:pPr>
      <w:r>
        <w:rPr>
          <w:lang w:val="en-US"/>
        </w:rPr>
        <w:t>This makes the energy flux flat over the reactor (</w:t>
      </w:r>
      <w:r w:rsidRPr="004C026C">
        <w:rPr>
          <w:b/>
          <w:bCs/>
          <w:lang w:val="en-US"/>
        </w:rPr>
        <w:t>spatially</w:t>
      </w:r>
      <w:r>
        <w:rPr>
          <w:lang w:val="en-US"/>
        </w:rPr>
        <w:t xml:space="preserve"> flat)</w:t>
      </w:r>
    </w:p>
    <w:p w14:paraId="1EF4983E" w14:textId="3DB6FC98" w:rsidR="004C026C" w:rsidRDefault="004C026C" w:rsidP="004C026C">
      <w:pPr>
        <w:pStyle w:val="ListParagraph"/>
        <w:numPr>
          <w:ilvl w:val="1"/>
          <w:numId w:val="17"/>
        </w:numPr>
        <w:rPr>
          <w:lang w:val="en-US"/>
        </w:rPr>
      </w:pPr>
      <w:r>
        <w:rPr>
          <w:lang w:val="en-US"/>
        </w:rPr>
        <w:t xml:space="preserve">The </w:t>
      </w:r>
      <w:r w:rsidRPr="004C026C">
        <w:rPr>
          <w:u w:val="single"/>
          <w:lang w:val="en-US"/>
        </w:rPr>
        <w:t>three</w:t>
      </w:r>
      <w:r>
        <w:rPr>
          <w:lang w:val="en-US"/>
        </w:rPr>
        <w:t xml:space="preserve"> constituents: fuel, coolant and structural see about the same spectrum.</w:t>
      </w:r>
    </w:p>
    <w:p w14:paraId="300531EE" w14:textId="0CE4C26A" w:rsidR="004C026C" w:rsidRDefault="00A921DC" w:rsidP="004C026C">
      <w:pPr>
        <w:pStyle w:val="ListParagraph"/>
        <w:numPr>
          <w:ilvl w:val="0"/>
          <w:numId w:val="17"/>
        </w:numPr>
        <w:rPr>
          <w:lang w:val="en-US"/>
        </w:rPr>
      </w:pPr>
      <w:r>
        <w:rPr>
          <w:lang w:val="en-US"/>
        </w:rPr>
        <w:t>To find the multiplication factor for certain enrichment level and coolant to fuel ratio, we proceed:</w:t>
      </w:r>
    </w:p>
    <w:p w14:paraId="3F03160E" w14:textId="4FB309AE" w:rsidR="00A921DC" w:rsidRDefault="00A921DC" w:rsidP="00A921DC">
      <w:pPr>
        <w:pStyle w:val="ListParagraph"/>
        <w:numPr>
          <w:ilvl w:val="1"/>
          <w:numId w:val="17"/>
        </w:numPr>
        <w:rPr>
          <w:lang w:val="en-US"/>
        </w:rPr>
      </w:pPr>
      <w:r>
        <w:rPr>
          <w:lang w:val="en-US"/>
        </w:rPr>
        <w:t>Use volume fractions to average absorption and fission cross section</w:t>
      </w:r>
      <w:r w:rsidR="00CB49CE">
        <w:rPr>
          <w:lang w:val="en-US"/>
        </w:rPr>
        <w:t xml:space="preserve"> (4.2)</w:t>
      </w:r>
    </w:p>
    <w:p w14:paraId="3B80781B" w14:textId="614035ED" w:rsidR="00CB49CE" w:rsidRDefault="00CB49CE" w:rsidP="00CB49CE">
      <w:pPr>
        <w:pStyle w:val="ListParagraph"/>
        <w:numPr>
          <w:ilvl w:val="2"/>
          <w:numId w:val="17"/>
        </w:numPr>
        <w:rPr>
          <w:lang w:val="en-US"/>
        </w:rPr>
      </w:pPr>
      <m:oMath>
        <m:r>
          <w:rPr>
            <w:rFonts w:ascii="Cambria Math" w:hAnsi="Cambria Math"/>
            <w:lang w:val="en-US"/>
          </w:rPr>
          <m:t>V=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V</m:t>
            </m:r>
          </m:e>
          <m:sub>
            <m:r>
              <w:rPr>
                <w:rFonts w:ascii="Cambria Math" w:hAnsi="Cambria Math"/>
                <w:lang w:val="en-US"/>
              </w:rPr>
              <m:t>f</m:t>
            </m:r>
          </m:sub>
        </m:sSub>
        <m:r>
          <w:rPr>
            <w:rFonts w:ascii="Cambria Math" w:hAnsi="Cambria Math"/>
            <w:lang w:val="en-US"/>
          </w:rPr>
          <m:t>+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V</m:t>
            </m:r>
          </m:e>
          <m:sub>
            <m:r>
              <w:rPr>
                <w:rFonts w:ascii="Cambria Math" w:hAnsi="Cambria Math"/>
                <w:lang w:val="en-US"/>
              </w:rPr>
              <m:t>c</m:t>
            </m:r>
          </m:sub>
        </m:sSub>
        <m:r>
          <w:rPr>
            <w:rFonts w:ascii="Cambria Math" w:hAnsi="Cambria Math"/>
            <w:lang w:val="en-US"/>
          </w:rPr>
          <m:t>+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V</m:t>
            </m:r>
          </m:e>
          <m:sub>
            <m:r>
              <w:rPr>
                <w:rFonts w:ascii="Cambria Math" w:hAnsi="Cambria Math"/>
                <w:lang w:val="en-US"/>
              </w:rPr>
              <m:t>st</m:t>
            </m:r>
          </m:sub>
        </m:sSub>
      </m:oMath>
    </w:p>
    <w:p w14:paraId="425E5DBE" w14:textId="77777777" w:rsidR="00CB49CE" w:rsidRDefault="00A921DC" w:rsidP="00A921DC">
      <w:pPr>
        <w:pStyle w:val="ListParagraph"/>
        <w:numPr>
          <w:ilvl w:val="1"/>
          <w:numId w:val="17"/>
        </w:numPr>
        <w:rPr>
          <w:lang w:val="en-US"/>
        </w:rPr>
      </w:pPr>
      <w:r>
        <w:rPr>
          <w:lang w:val="en-US"/>
        </w:rPr>
        <w:t xml:space="preserve">Use energy weighted spectrum to </w:t>
      </w:r>
      <w:r w:rsidR="00CB49CE">
        <w:rPr>
          <w:lang w:val="en-US"/>
        </w:rPr>
        <w:t>evaluate flux averaged cross section</w:t>
      </w:r>
    </w:p>
    <w:p w14:paraId="3305A345" w14:textId="7560246A" w:rsidR="00A921DC" w:rsidRDefault="00CB49CE" w:rsidP="00CB49CE">
      <w:pPr>
        <w:pStyle w:val="ListParagraph"/>
        <w:numPr>
          <w:ilvl w:val="2"/>
          <w:numId w:val="17"/>
        </w:numPr>
        <w:rPr>
          <w:lang w:val="en-US"/>
        </w:rPr>
      </w:pPr>
      <w:r>
        <w:rPr>
          <w:lang w:val="en-US"/>
        </w:rPr>
        <w:t>T</w:t>
      </w:r>
      <w:r w:rsidR="00A921DC">
        <w:rPr>
          <w:lang w:val="en-US"/>
        </w:rPr>
        <w:t>he average energy flux (which is around “fast")</w:t>
      </w:r>
      <w:r>
        <w:rPr>
          <w:lang w:val="en-US"/>
        </w:rPr>
        <w:t xml:space="preserve"> (4.4)</w:t>
      </w:r>
    </w:p>
    <w:p w14:paraId="0461DEAA" w14:textId="02E82FB8" w:rsidR="00CB49CE" w:rsidRDefault="00CB49CE" w:rsidP="00CB49CE">
      <w:pPr>
        <w:pStyle w:val="ListParagraph"/>
        <w:numPr>
          <w:ilvl w:val="2"/>
          <w:numId w:val="17"/>
        </w:numPr>
        <w:rPr>
          <w:lang w:val="en-US"/>
        </w:rPr>
      </w:pPr>
      <w:r>
        <w:rPr>
          <w:lang w:val="en-US"/>
        </w:rPr>
        <w:t xml:space="preserve">The energy averaging process is stated </w:t>
      </w:r>
      <w:r w:rsidR="00B346E3">
        <w:rPr>
          <w:lang w:val="en-US"/>
        </w:rPr>
        <w:t xml:space="preserve">for each process </w:t>
      </w:r>
      <w:r>
        <w:rPr>
          <w:lang w:val="en-US"/>
        </w:rPr>
        <w:t>in (4.5)</w:t>
      </w:r>
    </w:p>
    <w:p w14:paraId="70C8E14F" w14:textId="77777777" w:rsidR="000D3321" w:rsidRDefault="000D3321" w:rsidP="00A921DC">
      <w:pPr>
        <w:pStyle w:val="ListParagraph"/>
        <w:numPr>
          <w:ilvl w:val="1"/>
          <w:numId w:val="17"/>
        </w:numPr>
        <w:rPr>
          <w:lang w:val="en-US"/>
        </w:rPr>
      </w:pPr>
      <w:r>
        <w:rPr>
          <w:lang w:val="en-US"/>
        </w:rPr>
        <w:t xml:space="preserve">Enrichment should be accounted for in cross sections </w:t>
      </w:r>
    </w:p>
    <w:p w14:paraId="67A09A40" w14:textId="55DF40E1" w:rsidR="00995B4B" w:rsidRDefault="000D3321" w:rsidP="000D3321">
      <w:pPr>
        <w:pStyle w:val="ListParagraph"/>
        <w:numPr>
          <w:ilvl w:val="2"/>
          <w:numId w:val="17"/>
        </w:numPr>
        <w:rPr>
          <w:lang w:val="en-US"/>
        </w:rPr>
      </w:pPr>
      <w:r>
        <w:rPr>
          <w:lang w:val="en-US"/>
        </w:rPr>
        <w:t>(U-235 is still 4-5X higher cross section compared to U-238 in the fast region)</w:t>
      </w:r>
    </w:p>
    <w:p w14:paraId="3F51E8B8" w14:textId="62E2F4C5" w:rsidR="00CB49CE" w:rsidRDefault="00CB49CE" w:rsidP="00CB49CE">
      <w:pPr>
        <w:rPr>
          <w:lang w:val="en-US"/>
        </w:rPr>
      </w:pPr>
    </w:p>
    <w:p w14:paraId="7612A6B9" w14:textId="02C7593D" w:rsidR="00CB49CE" w:rsidRDefault="00CB49CE" w:rsidP="00A921DC">
      <w:pPr>
        <w:rPr>
          <w:lang w:val="en-US"/>
        </w:rPr>
      </w:pPr>
    </w:p>
    <w:p w14:paraId="34B73567" w14:textId="47AA3F6D" w:rsidR="00B346E3" w:rsidRDefault="00B346E3" w:rsidP="00B346E3">
      <w:pPr>
        <w:jc w:val="center"/>
        <w:rPr>
          <w:lang w:val="en-US"/>
        </w:rPr>
      </w:pPr>
      <w:r w:rsidRPr="00B346E3">
        <w:rPr>
          <w:noProof/>
          <w:lang w:val="en-US"/>
        </w:rPr>
        <w:drawing>
          <wp:inline distT="0" distB="0" distL="0" distR="0" wp14:anchorId="695017AE" wp14:editId="6784505C">
            <wp:extent cx="1994053" cy="1797669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026594" cy="182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4A35A" w14:textId="0F506FD1" w:rsidR="00A921DC" w:rsidRDefault="00A921DC" w:rsidP="00A921DC">
      <w:pPr>
        <w:rPr>
          <w:lang w:val="en-US"/>
        </w:rPr>
      </w:pPr>
    </w:p>
    <w:p w14:paraId="0EF5A2E3" w14:textId="77777777" w:rsidR="00A921DC" w:rsidRPr="00A921DC" w:rsidRDefault="00A921DC" w:rsidP="00A921DC">
      <w:pPr>
        <w:rPr>
          <w:lang w:val="en-US"/>
        </w:rPr>
      </w:pPr>
    </w:p>
    <w:p w14:paraId="1540F123" w14:textId="30CAF0B4" w:rsidR="00F245A7" w:rsidRDefault="00A921DC" w:rsidP="00F245A7">
      <w:pPr>
        <w:rPr>
          <w:lang w:val="en-US"/>
        </w:rPr>
      </w:pPr>
      <w:r w:rsidRPr="00A921DC">
        <w:rPr>
          <w:noProof/>
          <w:lang w:val="en-US"/>
        </w:rPr>
        <w:drawing>
          <wp:inline distT="0" distB="0" distL="0" distR="0" wp14:anchorId="13E4875B" wp14:editId="04B3F2E9">
            <wp:extent cx="2677172" cy="6135619"/>
            <wp:effectExtent l="0" t="1905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99664" cy="6187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0F058" w14:textId="793D26DA" w:rsidR="00CB49CE" w:rsidRDefault="00CB49CE">
      <w:pPr>
        <w:rPr>
          <w:lang w:val="en-US"/>
        </w:rPr>
      </w:pPr>
      <w:r>
        <w:rPr>
          <w:lang w:val="en-US"/>
        </w:rPr>
        <w:br w:type="page"/>
      </w:r>
    </w:p>
    <w:p w14:paraId="3A08714E" w14:textId="77777777" w:rsidR="00CB49CE" w:rsidRDefault="00CB49CE" w:rsidP="00F245A7">
      <w:pPr>
        <w:rPr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40"/>
        <w:gridCol w:w="7116"/>
      </w:tblGrid>
      <w:tr w:rsidR="00CB49CE" w14:paraId="2798C258" w14:textId="77777777" w:rsidTr="00CB49CE">
        <w:tc>
          <w:tcPr>
            <w:tcW w:w="3964" w:type="dxa"/>
          </w:tcPr>
          <w:p w14:paraId="7662F36F" w14:textId="74D7D520" w:rsidR="00CB49CE" w:rsidRDefault="00CB49CE" w:rsidP="00F245A7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Notes</w:t>
            </w:r>
          </w:p>
        </w:tc>
        <w:tc>
          <w:tcPr>
            <w:tcW w:w="6492" w:type="dxa"/>
          </w:tcPr>
          <w:p w14:paraId="4D21DFEF" w14:textId="57D26B2F" w:rsidR="00CB49CE" w:rsidRDefault="00CB49CE" w:rsidP="00F245A7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Equation:</w:t>
            </w:r>
          </w:p>
        </w:tc>
      </w:tr>
      <w:tr w:rsidR="00CB49CE" w14:paraId="0D39E7E3" w14:textId="77777777" w:rsidTr="00004459">
        <w:tc>
          <w:tcPr>
            <w:tcW w:w="3964" w:type="dxa"/>
          </w:tcPr>
          <w:p w14:paraId="2A6480BD" w14:textId="766419C2" w:rsidR="00CB49CE" w:rsidRDefault="00CB49CE" w:rsidP="00F245A7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Multiplication factor (assuming a pure materials and known spectrum)</w:t>
            </w:r>
          </w:p>
        </w:tc>
        <w:tc>
          <w:tcPr>
            <w:tcW w:w="6492" w:type="dxa"/>
            <w:vAlign w:val="center"/>
          </w:tcPr>
          <w:p w14:paraId="6CAB932C" w14:textId="641A5736" w:rsidR="00CB49CE" w:rsidRDefault="00CB49CE" w:rsidP="00004459">
            <w:pPr>
              <w:ind w:firstLine="0"/>
              <w:jc w:val="center"/>
              <w:rPr>
                <w:lang w:val="en-US"/>
              </w:rPr>
            </w:pPr>
            <w:r w:rsidRPr="002423B9">
              <w:rPr>
                <w:noProof/>
                <w:lang w:val="en-US"/>
              </w:rPr>
              <w:drawing>
                <wp:inline distT="0" distB="0" distL="0" distR="0" wp14:anchorId="61909033" wp14:editId="01F8EFB7">
                  <wp:extent cx="3873500" cy="52070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0" cy="52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9CE" w14:paraId="7A87487A" w14:textId="77777777" w:rsidTr="00004459">
        <w:tc>
          <w:tcPr>
            <w:tcW w:w="3964" w:type="dxa"/>
          </w:tcPr>
          <w:p w14:paraId="66CA66EC" w14:textId="77777777" w:rsidR="00CB49CE" w:rsidRDefault="00CB49CE" w:rsidP="00F245A7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Averaging cross section over different materials (identified by volume fractions)</w:t>
            </w:r>
          </w:p>
          <w:p w14:paraId="0181AE55" w14:textId="6C08EC0A" w:rsidR="007B3B44" w:rsidRDefault="007B3B44" w:rsidP="00F245A7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(</w:t>
            </w:r>
            <w:proofErr w:type="gramStart"/>
            <w:r w:rsidRPr="007B3B44">
              <w:rPr>
                <w:b/>
                <w:bCs/>
                <w:lang w:val="en-US"/>
              </w:rPr>
              <w:t>cell</w:t>
            </w:r>
            <w:proofErr w:type="gramEnd"/>
            <w:r w:rsidRPr="007B3B44">
              <w:rPr>
                <w:b/>
                <w:bCs/>
                <w:lang w:val="en-US"/>
              </w:rPr>
              <w:t xml:space="preserve"> volume</w:t>
            </w:r>
            <w:r>
              <w:rPr>
                <w:lang w:val="en-US"/>
              </w:rPr>
              <w:t xml:space="preserve"> averaging)</w:t>
            </w:r>
          </w:p>
        </w:tc>
        <w:tc>
          <w:tcPr>
            <w:tcW w:w="6492" w:type="dxa"/>
            <w:vAlign w:val="center"/>
          </w:tcPr>
          <w:p w14:paraId="6709B590" w14:textId="5125C41F" w:rsidR="00CB49CE" w:rsidRDefault="00CB49CE" w:rsidP="00004459">
            <w:pPr>
              <w:ind w:firstLine="0"/>
              <w:jc w:val="center"/>
              <w:rPr>
                <w:lang w:val="en-US"/>
              </w:rPr>
            </w:pPr>
            <w:r w:rsidRPr="00CB49CE">
              <w:rPr>
                <w:noProof/>
                <w:lang w:val="en-US"/>
              </w:rPr>
              <w:drawing>
                <wp:inline distT="0" distB="0" distL="0" distR="0" wp14:anchorId="30E1C1DD" wp14:editId="5FD704A3">
                  <wp:extent cx="4203700" cy="34290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3700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9CE" w14:paraId="4BA6AD0A" w14:textId="77777777" w:rsidTr="00004459">
        <w:tc>
          <w:tcPr>
            <w:tcW w:w="3964" w:type="dxa"/>
          </w:tcPr>
          <w:p w14:paraId="477C7F38" w14:textId="34E90358" w:rsidR="00CB49CE" w:rsidRDefault="00CB49CE" w:rsidP="00F245A7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Update 4.1 using volume fractions of 4.2</w:t>
            </w:r>
          </w:p>
          <w:p w14:paraId="6A321A5D" w14:textId="77777777" w:rsidR="000141B5" w:rsidRDefault="000141B5" w:rsidP="00F245A7">
            <w:pPr>
              <w:ind w:firstLine="0"/>
              <w:rPr>
                <w:rtl/>
                <w:lang w:val="en-US"/>
              </w:rPr>
            </w:pPr>
          </w:p>
          <w:p w14:paraId="32F45C98" w14:textId="45ADBAEE" w:rsidR="000141B5" w:rsidRDefault="000141B5" w:rsidP="00F245A7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(coolant &amp; structural do not fission)</w:t>
            </w:r>
          </w:p>
        </w:tc>
        <w:tc>
          <w:tcPr>
            <w:tcW w:w="6492" w:type="dxa"/>
            <w:vAlign w:val="center"/>
          </w:tcPr>
          <w:p w14:paraId="6390F8D3" w14:textId="648788B5" w:rsidR="00CB49CE" w:rsidRDefault="00CB49CE" w:rsidP="00004459">
            <w:pPr>
              <w:ind w:firstLine="0"/>
              <w:jc w:val="center"/>
              <w:rPr>
                <w:lang w:val="en-US"/>
              </w:rPr>
            </w:pPr>
            <w:r w:rsidRPr="00CB49CE">
              <w:rPr>
                <w:noProof/>
                <w:lang w:val="en-US"/>
              </w:rPr>
              <w:drawing>
                <wp:inline distT="0" distB="0" distL="0" distR="0" wp14:anchorId="3E947F44" wp14:editId="7CB03E3A">
                  <wp:extent cx="4007390" cy="839537"/>
                  <wp:effectExtent l="0" t="0" r="635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8480" cy="87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9CE" w14:paraId="7C4E4B4A" w14:textId="77777777" w:rsidTr="00004459">
        <w:tc>
          <w:tcPr>
            <w:tcW w:w="3964" w:type="dxa"/>
          </w:tcPr>
          <w:p w14:paraId="141E1637" w14:textId="3479EE8C" w:rsidR="00CB49CE" w:rsidRDefault="00B346E3" w:rsidP="00F245A7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 xml:space="preserve">Computing </w:t>
            </w:r>
            <w:r w:rsidR="000141B5">
              <w:rPr>
                <w:lang w:val="en-US"/>
              </w:rPr>
              <w:t>average</w:t>
            </w:r>
            <w:r>
              <w:rPr>
                <w:lang w:val="en-US"/>
              </w:rPr>
              <w:t xml:space="preserve"> </w:t>
            </w:r>
            <w:r w:rsidR="000141B5">
              <w:rPr>
                <w:lang w:val="en-US"/>
              </w:rPr>
              <w:t xml:space="preserve">flux </w:t>
            </w:r>
            <w:r>
              <w:rPr>
                <w:lang w:val="en-US"/>
              </w:rPr>
              <w:t>averag</w:t>
            </w:r>
            <w:r w:rsidR="000141B5">
              <w:rPr>
                <w:lang w:val="en-US"/>
              </w:rPr>
              <w:t>ed</w:t>
            </w:r>
            <w:r>
              <w:rPr>
                <w:lang w:val="en-US"/>
              </w:rPr>
              <w:t xml:space="preserve"> over </w:t>
            </w:r>
            <w:r w:rsidR="000141B5">
              <w:rPr>
                <w:lang w:val="en-US"/>
              </w:rPr>
              <w:t xml:space="preserve">the energy dependent </w:t>
            </w:r>
            <w:r>
              <w:rPr>
                <w:lang w:val="en-US"/>
              </w:rPr>
              <w:t xml:space="preserve">flux </w:t>
            </w:r>
          </w:p>
        </w:tc>
        <w:tc>
          <w:tcPr>
            <w:tcW w:w="6492" w:type="dxa"/>
            <w:vAlign w:val="center"/>
          </w:tcPr>
          <w:p w14:paraId="61470316" w14:textId="467009FA" w:rsidR="00CB49CE" w:rsidRPr="00CB49CE" w:rsidRDefault="00B346E3" w:rsidP="00004459">
            <w:pPr>
              <w:ind w:firstLine="0"/>
              <w:jc w:val="center"/>
              <w:rPr>
                <w:lang w:val="en-US"/>
              </w:rPr>
            </w:pPr>
            <w:r w:rsidRPr="00CB49CE">
              <w:rPr>
                <w:noProof/>
                <w:lang w:val="en-US"/>
              </w:rPr>
              <w:drawing>
                <wp:inline distT="0" distB="0" distL="0" distR="0" wp14:anchorId="533B985B" wp14:editId="25647E10">
                  <wp:extent cx="3284296" cy="540084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0516" cy="544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46E3" w14:paraId="63C71DCD" w14:textId="77777777" w:rsidTr="00004459">
        <w:tc>
          <w:tcPr>
            <w:tcW w:w="3964" w:type="dxa"/>
          </w:tcPr>
          <w:p w14:paraId="7727707D" w14:textId="5BF5E10B" w:rsidR="00B346E3" w:rsidRDefault="00B346E3" w:rsidP="00F245A7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Averaging a cross section of process y over the energy flux</w:t>
            </w:r>
          </w:p>
        </w:tc>
        <w:tc>
          <w:tcPr>
            <w:tcW w:w="6492" w:type="dxa"/>
            <w:vAlign w:val="center"/>
          </w:tcPr>
          <w:p w14:paraId="3F135595" w14:textId="4A4FEC87" w:rsidR="00B346E3" w:rsidRPr="00CB49CE" w:rsidRDefault="00B346E3" w:rsidP="00004459">
            <w:pPr>
              <w:ind w:firstLine="0"/>
              <w:jc w:val="center"/>
              <w:rPr>
                <w:lang w:val="en-US"/>
              </w:rPr>
            </w:pPr>
            <w:r w:rsidRPr="00B346E3">
              <w:rPr>
                <w:noProof/>
                <w:lang w:val="en-US"/>
              </w:rPr>
              <w:drawing>
                <wp:inline distT="0" distB="0" distL="0" distR="0" wp14:anchorId="7731D5AD" wp14:editId="4DDF377F">
                  <wp:extent cx="3619500" cy="457200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46E3" w14:paraId="63DDC780" w14:textId="77777777" w:rsidTr="00004459">
        <w:tc>
          <w:tcPr>
            <w:tcW w:w="3964" w:type="dxa"/>
          </w:tcPr>
          <w:p w14:paraId="7C5F131F" w14:textId="77777777" w:rsidR="00B346E3" w:rsidRDefault="007B3B44" w:rsidP="00F245A7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Simple combination of 4.5 and 4.4</w:t>
            </w:r>
          </w:p>
          <w:p w14:paraId="0FD10CAC" w14:textId="0B595002" w:rsidR="007B3B44" w:rsidRDefault="007B3B44" w:rsidP="00F245A7">
            <w:pPr>
              <w:ind w:firstLine="0"/>
              <w:rPr>
                <w:lang w:val="en-US"/>
              </w:rPr>
            </w:pPr>
          </w:p>
        </w:tc>
        <w:tc>
          <w:tcPr>
            <w:tcW w:w="6492" w:type="dxa"/>
            <w:vAlign w:val="center"/>
          </w:tcPr>
          <w:p w14:paraId="61DFDAE7" w14:textId="17BBDD67" w:rsidR="00B346E3" w:rsidRPr="00B346E3" w:rsidRDefault="007B3B44" w:rsidP="00004459">
            <w:pPr>
              <w:ind w:firstLine="0"/>
              <w:jc w:val="center"/>
              <w:rPr>
                <w:lang w:val="en-US"/>
              </w:rPr>
            </w:pPr>
            <w:r w:rsidRPr="007B3B44">
              <w:rPr>
                <w:noProof/>
                <w:lang w:val="en-US"/>
              </w:rPr>
              <w:drawing>
                <wp:inline distT="0" distB="0" distL="0" distR="0" wp14:anchorId="1D296933" wp14:editId="58B58685">
                  <wp:extent cx="3136900" cy="59690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6900" cy="59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3B44" w14:paraId="137CA6B4" w14:textId="77777777" w:rsidTr="00004459">
        <w:tc>
          <w:tcPr>
            <w:tcW w:w="3964" w:type="dxa"/>
          </w:tcPr>
          <w:p w14:paraId="54304465" w14:textId="57649F9C" w:rsidR="007B3B44" w:rsidRDefault="007B3B44" w:rsidP="00F245A7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Energy and cell volume averaging</w:t>
            </w:r>
          </w:p>
        </w:tc>
        <w:tc>
          <w:tcPr>
            <w:tcW w:w="6492" w:type="dxa"/>
            <w:vAlign w:val="center"/>
          </w:tcPr>
          <w:p w14:paraId="5ABCAE6E" w14:textId="3D543B8C" w:rsidR="007B3B44" w:rsidRPr="007B3B44" w:rsidRDefault="007B3B44" w:rsidP="00004459">
            <w:pPr>
              <w:ind w:firstLine="0"/>
              <w:jc w:val="center"/>
              <w:rPr>
                <w:lang w:val="en-US"/>
              </w:rPr>
            </w:pPr>
            <w:r w:rsidRPr="007B3B44">
              <w:rPr>
                <w:noProof/>
                <w:lang w:val="en-US"/>
              </w:rPr>
              <w:drawing>
                <wp:inline distT="0" distB="0" distL="0" distR="0" wp14:anchorId="637D49EA" wp14:editId="588990F7">
                  <wp:extent cx="3937000" cy="52070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7000" cy="52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3B44" w14:paraId="47E7DC3A" w14:textId="77777777" w:rsidTr="00004459">
        <w:tc>
          <w:tcPr>
            <w:tcW w:w="3964" w:type="dxa"/>
          </w:tcPr>
          <w:p w14:paraId="6D61A766" w14:textId="77777777" w:rsidR="007B3B44" w:rsidRDefault="007B3B44" w:rsidP="00F245A7">
            <w:pPr>
              <w:ind w:firstLine="0"/>
              <w:rPr>
                <w:color w:val="C00000"/>
                <w:lang w:val="en-US"/>
              </w:rPr>
            </w:pPr>
            <w:r>
              <w:rPr>
                <w:lang w:val="en-US"/>
              </w:rPr>
              <w:t xml:space="preserve">Multiplication factor expressed using averaging of </w:t>
            </w:r>
            <w:r w:rsidRPr="007B3B44">
              <w:rPr>
                <w:color w:val="C00000"/>
                <w:lang w:val="en-US"/>
              </w:rPr>
              <w:t xml:space="preserve">space </w:t>
            </w:r>
            <w:r>
              <w:rPr>
                <w:lang w:val="en-US"/>
              </w:rPr>
              <w:t xml:space="preserve">and </w:t>
            </w:r>
            <w:r w:rsidRPr="007B3B44">
              <w:rPr>
                <w:color w:val="C00000"/>
                <w:lang w:val="en-US"/>
              </w:rPr>
              <w:t>energy</w:t>
            </w:r>
          </w:p>
          <w:p w14:paraId="39DC4D56" w14:textId="0D993CC8" w:rsidR="007B3B44" w:rsidRPr="007B3B44" w:rsidRDefault="007B3B44" w:rsidP="00F245A7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(</w:t>
            </w:r>
            <w:proofErr w:type="gramStart"/>
            <w:r>
              <w:rPr>
                <w:lang w:val="en-US"/>
              </w:rPr>
              <w:t>fuel</w:t>
            </w:r>
            <w:proofErr w:type="gramEnd"/>
            <w:r>
              <w:rPr>
                <w:lang w:val="en-US"/>
              </w:rPr>
              <w:t xml:space="preserve"> is assumed as a single material)</w:t>
            </w:r>
          </w:p>
        </w:tc>
        <w:tc>
          <w:tcPr>
            <w:tcW w:w="6492" w:type="dxa"/>
            <w:vAlign w:val="center"/>
          </w:tcPr>
          <w:p w14:paraId="538F9F87" w14:textId="76B96EE3" w:rsidR="007B3B44" w:rsidRPr="007B3B44" w:rsidRDefault="007B3B44" w:rsidP="00004459">
            <w:pPr>
              <w:ind w:firstLine="0"/>
              <w:jc w:val="center"/>
              <w:rPr>
                <w:lang w:val="en-US"/>
              </w:rPr>
            </w:pPr>
            <w:r w:rsidRPr="007B3B44">
              <w:rPr>
                <w:noProof/>
                <w:lang w:val="en-US"/>
              </w:rPr>
              <w:drawing>
                <wp:inline distT="0" distB="0" distL="0" distR="0" wp14:anchorId="42DFF892" wp14:editId="254FC77E">
                  <wp:extent cx="3314700" cy="59690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4700" cy="59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3B44" w14:paraId="36CD152F" w14:textId="77777777" w:rsidTr="00004459">
        <w:tc>
          <w:tcPr>
            <w:tcW w:w="3964" w:type="dxa"/>
          </w:tcPr>
          <w:p w14:paraId="278AF7DD" w14:textId="34090EC3" w:rsidR="007B3B44" w:rsidRDefault="007B3B44" w:rsidP="00F245A7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Fuel has an enrichment factor</w:t>
            </w:r>
          </w:p>
        </w:tc>
        <w:tc>
          <w:tcPr>
            <w:tcW w:w="6492" w:type="dxa"/>
            <w:vAlign w:val="center"/>
          </w:tcPr>
          <w:p w14:paraId="22DBADBC" w14:textId="77777777" w:rsidR="007B3B44" w:rsidRDefault="007B3B44" w:rsidP="00004459">
            <w:pPr>
              <w:ind w:firstLine="0"/>
              <w:jc w:val="center"/>
              <w:rPr>
                <w:lang w:val="en-US"/>
              </w:rPr>
            </w:pPr>
            <w:r w:rsidRPr="007B3B44">
              <w:rPr>
                <w:noProof/>
                <w:lang w:val="en-US"/>
              </w:rPr>
              <w:drawing>
                <wp:inline distT="0" distB="0" distL="0" distR="0" wp14:anchorId="34F60F6D" wp14:editId="5EBAA73B">
                  <wp:extent cx="2806700" cy="35560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700" cy="35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5396CE" w14:textId="4D711317" w:rsidR="00154181" w:rsidRPr="007B3B44" w:rsidRDefault="00154181" w:rsidP="00004459">
            <w:pPr>
              <w:ind w:firstLine="0"/>
              <w:jc w:val="center"/>
              <w:rPr>
                <w:lang w:val="en-US"/>
              </w:rPr>
            </w:pPr>
            <w:r w:rsidRPr="00154181">
              <w:rPr>
                <w:noProof/>
                <w:lang w:val="en-US"/>
              </w:rPr>
              <w:drawing>
                <wp:inline distT="0" distB="0" distL="0" distR="0" wp14:anchorId="05F63BF7" wp14:editId="526727B4">
                  <wp:extent cx="2641600" cy="16510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1600" cy="16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3B44" w14:paraId="1FFD3D79" w14:textId="77777777" w:rsidTr="00004459">
        <w:tc>
          <w:tcPr>
            <w:tcW w:w="3964" w:type="dxa"/>
          </w:tcPr>
          <w:p w14:paraId="2EB00F6E" w14:textId="31BFB214" w:rsidR="007B3B44" w:rsidRDefault="00154181" w:rsidP="00F245A7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Macroscopic cross section expressed in terms of microscopic one</w:t>
            </w:r>
          </w:p>
        </w:tc>
        <w:tc>
          <w:tcPr>
            <w:tcW w:w="6492" w:type="dxa"/>
            <w:vAlign w:val="center"/>
          </w:tcPr>
          <w:p w14:paraId="334CAFB3" w14:textId="65EA2D4A" w:rsidR="007B3B44" w:rsidRPr="007B3B44" w:rsidRDefault="00154181" w:rsidP="00004459">
            <w:pPr>
              <w:ind w:firstLine="0"/>
              <w:jc w:val="center"/>
              <w:rPr>
                <w:lang w:val="en-US"/>
              </w:rPr>
            </w:pPr>
            <w:r w:rsidRPr="00154181">
              <w:rPr>
                <w:noProof/>
                <w:lang w:val="en-US"/>
              </w:rPr>
              <w:drawing>
                <wp:inline distT="0" distB="0" distL="0" distR="0" wp14:anchorId="63D85795" wp14:editId="7DA4D7F3">
                  <wp:extent cx="2705100" cy="36830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36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4181" w14:paraId="6916A668" w14:textId="77777777" w:rsidTr="00004459">
        <w:tc>
          <w:tcPr>
            <w:tcW w:w="3964" w:type="dxa"/>
          </w:tcPr>
          <w:p w14:paraId="2CCED723" w14:textId="22899B2A" w:rsidR="00154181" w:rsidRDefault="00154181" w:rsidP="00F245A7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4.5 expressed in terms of microscopic rather than macroscopic</w:t>
            </w:r>
          </w:p>
        </w:tc>
        <w:tc>
          <w:tcPr>
            <w:tcW w:w="6492" w:type="dxa"/>
            <w:vAlign w:val="center"/>
          </w:tcPr>
          <w:p w14:paraId="16201D74" w14:textId="0F1C325F" w:rsidR="00154181" w:rsidRPr="00154181" w:rsidRDefault="00154181" w:rsidP="00004459">
            <w:pPr>
              <w:ind w:firstLine="0"/>
              <w:jc w:val="center"/>
              <w:rPr>
                <w:lang w:val="en-US"/>
              </w:rPr>
            </w:pPr>
            <w:r w:rsidRPr="00154181">
              <w:rPr>
                <w:noProof/>
                <w:lang w:val="en-US"/>
              </w:rPr>
              <w:drawing>
                <wp:inline distT="0" distB="0" distL="0" distR="0" wp14:anchorId="47C530C4" wp14:editId="72ECA944">
                  <wp:extent cx="3441700" cy="38100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170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4181" w14:paraId="066DE014" w14:textId="77777777" w:rsidTr="00004459">
        <w:tc>
          <w:tcPr>
            <w:tcW w:w="3964" w:type="dxa"/>
          </w:tcPr>
          <w:p w14:paraId="38923C2F" w14:textId="61360893" w:rsidR="00154181" w:rsidRDefault="00154181" w:rsidP="00F245A7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Macroscopic fission cross section expressed in terms of fissile/fertile microscopic cross sections:</w:t>
            </w:r>
          </w:p>
        </w:tc>
        <w:tc>
          <w:tcPr>
            <w:tcW w:w="6492" w:type="dxa"/>
            <w:vAlign w:val="center"/>
          </w:tcPr>
          <w:p w14:paraId="5D1B969D" w14:textId="49B5648D" w:rsidR="00154181" w:rsidRPr="00154181" w:rsidRDefault="00154181" w:rsidP="00004459">
            <w:pPr>
              <w:ind w:firstLine="0"/>
              <w:jc w:val="center"/>
              <w:rPr>
                <w:lang w:val="en-US"/>
              </w:rPr>
            </w:pPr>
            <w:r w:rsidRPr="00154181">
              <w:rPr>
                <w:noProof/>
                <w:lang w:val="en-US"/>
              </w:rPr>
              <w:drawing>
                <wp:inline distT="0" distB="0" distL="0" distR="0" wp14:anchorId="4EDF4C10" wp14:editId="6775EFA8">
                  <wp:extent cx="2933700" cy="393700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39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4181" w14:paraId="6181F6E6" w14:textId="77777777" w:rsidTr="00004459">
        <w:tc>
          <w:tcPr>
            <w:tcW w:w="3964" w:type="dxa"/>
          </w:tcPr>
          <w:p w14:paraId="73044A53" w14:textId="77777777" w:rsidR="00154181" w:rsidRDefault="00154181" w:rsidP="00F245A7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Multiplication factor accounting for:</w:t>
            </w:r>
          </w:p>
          <w:p w14:paraId="6B2D47FE" w14:textId="1B20EA62" w:rsidR="00154181" w:rsidRDefault="00154181" w:rsidP="00154181">
            <w:pPr>
              <w:pStyle w:val="ListParagraph"/>
              <w:numPr>
                <w:ilvl w:val="0"/>
                <w:numId w:val="18"/>
              </w:numPr>
              <w:rPr>
                <w:lang w:val="en-US"/>
              </w:rPr>
            </w:pPr>
            <w:r>
              <w:rPr>
                <w:lang w:val="en-US"/>
              </w:rPr>
              <w:t>Enrichment</w:t>
            </w:r>
          </w:p>
          <w:p w14:paraId="59A03AE2" w14:textId="77777777" w:rsidR="00154181" w:rsidRDefault="00154181" w:rsidP="00154181">
            <w:pPr>
              <w:pStyle w:val="ListParagraph"/>
              <w:numPr>
                <w:ilvl w:val="0"/>
                <w:numId w:val="18"/>
              </w:numPr>
              <w:rPr>
                <w:lang w:val="en-US"/>
              </w:rPr>
            </w:pPr>
            <w:r>
              <w:rPr>
                <w:lang w:val="en-US"/>
              </w:rPr>
              <w:t>Volume fractions of materials</w:t>
            </w:r>
          </w:p>
          <w:p w14:paraId="53FA5005" w14:textId="66C6428B" w:rsidR="00154181" w:rsidRPr="00154181" w:rsidRDefault="00154181" w:rsidP="00154181">
            <w:pPr>
              <w:pStyle w:val="ListParagraph"/>
              <w:numPr>
                <w:ilvl w:val="0"/>
                <w:numId w:val="18"/>
              </w:numPr>
              <w:rPr>
                <w:lang w:val="en-US"/>
              </w:rPr>
            </w:pPr>
            <w:r>
              <w:rPr>
                <w:lang w:val="en-US"/>
              </w:rPr>
              <w:t xml:space="preserve">Energy spectrum </w:t>
            </w:r>
          </w:p>
        </w:tc>
        <w:tc>
          <w:tcPr>
            <w:tcW w:w="6492" w:type="dxa"/>
            <w:shd w:val="clear" w:color="auto" w:fill="E2EFD9" w:themeFill="accent6" w:themeFillTint="33"/>
            <w:vAlign w:val="center"/>
          </w:tcPr>
          <w:p w14:paraId="44DCB113" w14:textId="19927EF5" w:rsidR="00154181" w:rsidRPr="00154181" w:rsidRDefault="00154181" w:rsidP="00004459">
            <w:pPr>
              <w:ind w:firstLine="0"/>
              <w:jc w:val="center"/>
              <w:rPr>
                <w:lang w:val="en-US"/>
              </w:rPr>
            </w:pPr>
            <w:r w:rsidRPr="00154181">
              <w:rPr>
                <w:noProof/>
                <w:lang w:val="en-US"/>
              </w:rPr>
              <w:drawing>
                <wp:inline distT="0" distB="0" distL="0" distR="0" wp14:anchorId="241D4EFA" wp14:editId="136B9BB9">
                  <wp:extent cx="4216400" cy="673100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6400" cy="67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4181" w14:paraId="19E12A8A" w14:textId="77777777" w:rsidTr="00004459">
        <w:tc>
          <w:tcPr>
            <w:tcW w:w="3964" w:type="dxa"/>
          </w:tcPr>
          <w:p w14:paraId="4D698B52" w14:textId="4CC419F4" w:rsidR="00154181" w:rsidRDefault="00154181" w:rsidP="00F245A7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 xml:space="preserve">Re-statement that </w:t>
            </w:r>
            <w:r w:rsidR="004B6443">
              <w:rPr>
                <w:lang w:val="en-US"/>
              </w:rPr>
              <w:t>removes</w:t>
            </w:r>
            <w:r>
              <w:rPr>
                <w:lang w:val="en-US"/>
              </w:rPr>
              <w:t xml:space="preserve"> fuel volume from enrichment terms.</w:t>
            </w:r>
          </w:p>
        </w:tc>
        <w:tc>
          <w:tcPr>
            <w:tcW w:w="6492" w:type="dxa"/>
            <w:vAlign w:val="center"/>
          </w:tcPr>
          <w:p w14:paraId="6512B61C" w14:textId="7F4D471C" w:rsidR="00154181" w:rsidRPr="00154181" w:rsidRDefault="00154181" w:rsidP="00004459">
            <w:pPr>
              <w:ind w:firstLine="0"/>
              <w:jc w:val="center"/>
              <w:rPr>
                <w:lang w:val="en-US"/>
              </w:rPr>
            </w:pPr>
            <w:r w:rsidRPr="00154181">
              <w:rPr>
                <w:noProof/>
                <w:lang w:val="en-US"/>
              </w:rPr>
              <w:drawing>
                <wp:inline distT="0" distB="0" distL="0" distR="0" wp14:anchorId="52AE00E5" wp14:editId="7865379E">
                  <wp:extent cx="4381500" cy="57150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3768E7" w14:textId="77777777" w:rsidR="00CB49CE" w:rsidRPr="00F245A7" w:rsidRDefault="00CB49CE" w:rsidP="00F245A7">
      <w:pPr>
        <w:rPr>
          <w:lang w:val="en-US"/>
        </w:rPr>
      </w:pPr>
    </w:p>
    <w:p w14:paraId="1D6C05EE" w14:textId="54078876" w:rsidR="00F245A7" w:rsidRDefault="00F245A7" w:rsidP="00F245A7">
      <w:pPr>
        <w:pStyle w:val="Heading1"/>
        <w:rPr>
          <w:lang w:val="en-US"/>
        </w:rPr>
      </w:pPr>
      <w:bookmarkStart w:id="9" w:name="_Toc115185797"/>
      <w:r w:rsidRPr="00F245A7">
        <w:rPr>
          <w:lang w:val="en-US"/>
        </w:rPr>
        <w:lastRenderedPageBreak/>
        <w:t>Thermal Reactor Lattices</w:t>
      </w:r>
      <w:bookmarkEnd w:id="9"/>
    </w:p>
    <w:p w14:paraId="65693E26" w14:textId="6A75D993" w:rsidR="004E56C0" w:rsidRDefault="004E56C0" w:rsidP="004E56C0">
      <w:pPr>
        <w:pStyle w:val="ListParagraph"/>
        <w:numPr>
          <w:ilvl w:val="0"/>
          <w:numId w:val="19"/>
        </w:numPr>
        <w:rPr>
          <w:lang w:val="en-US"/>
        </w:rPr>
      </w:pPr>
      <w:r>
        <w:rPr>
          <w:lang w:val="en-US"/>
        </w:rPr>
        <w:t>Fuel pins are several MFP because:</w:t>
      </w:r>
    </w:p>
    <w:p w14:paraId="400B0AB5" w14:textId="35CBC59F" w:rsidR="004E56C0" w:rsidRDefault="004E56C0" w:rsidP="004E56C0">
      <w:pPr>
        <w:pStyle w:val="ListParagraph"/>
        <w:numPr>
          <w:ilvl w:val="1"/>
          <w:numId w:val="19"/>
        </w:numPr>
        <w:rPr>
          <w:lang w:val="en-US"/>
        </w:rPr>
      </w:pPr>
      <w:r>
        <w:rPr>
          <w:lang w:val="en-US"/>
        </w:rPr>
        <w:t>Cross sections are large</w:t>
      </w:r>
    </w:p>
    <w:p w14:paraId="0E7F059B" w14:textId="4628CEF8" w:rsidR="004E56C0" w:rsidRDefault="004E56C0" w:rsidP="004E56C0">
      <w:pPr>
        <w:pStyle w:val="ListParagraph"/>
        <w:numPr>
          <w:ilvl w:val="1"/>
          <w:numId w:val="19"/>
        </w:numPr>
        <w:rPr>
          <w:lang w:val="en-US"/>
        </w:rPr>
      </w:pPr>
      <w:r>
        <w:rPr>
          <w:lang w:val="en-US"/>
        </w:rPr>
        <w:t>Dimensions of coolant and moderators are large compared to fuel</w:t>
      </w:r>
    </w:p>
    <w:p w14:paraId="2698CF85" w14:textId="2833294A" w:rsidR="004E56C0" w:rsidRDefault="004E56C0" w:rsidP="004E56C0">
      <w:pPr>
        <w:pStyle w:val="ListParagraph"/>
        <w:numPr>
          <w:ilvl w:val="0"/>
          <w:numId w:val="19"/>
        </w:numPr>
        <w:rPr>
          <w:lang w:val="en-US"/>
        </w:rPr>
      </w:pPr>
      <w:r>
        <w:rPr>
          <w:lang w:val="en-US"/>
        </w:rPr>
        <w:t>This results in significant spatial variation of each energy range.</w:t>
      </w:r>
    </w:p>
    <w:p w14:paraId="4DC3D340" w14:textId="63A07342" w:rsidR="009A737D" w:rsidRDefault="009A737D" w:rsidP="004E56C0">
      <w:pPr>
        <w:pStyle w:val="ListParagraph"/>
        <w:numPr>
          <w:ilvl w:val="0"/>
          <w:numId w:val="19"/>
        </w:numPr>
        <w:rPr>
          <w:lang w:val="en-US"/>
        </w:rPr>
      </w:pPr>
      <w:r>
        <w:rPr>
          <w:lang w:val="en-US"/>
        </w:rPr>
        <w:t>The following check table, indicates non-ignored terms:</w:t>
      </w:r>
    </w:p>
    <w:p w14:paraId="1C2514EA" w14:textId="7862FD27" w:rsidR="004E56C0" w:rsidRDefault="004E56C0" w:rsidP="004357AB">
      <w:pPr>
        <w:rPr>
          <w:lang w:val="en-US"/>
        </w:rPr>
      </w:pPr>
    </w:p>
    <w:p w14:paraId="38590E86" w14:textId="2B7169F5" w:rsidR="009A737D" w:rsidRPr="009A737D" w:rsidRDefault="009A737D" w:rsidP="009A737D">
      <w:pPr>
        <w:pStyle w:val="ListParagraph"/>
        <w:numPr>
          <w:ilvl w:val="0"/>
          <w:numId w:val="19"/>
        </w:numPr>
        <w:rPr>
          <w:lang w:val="en-US"/>
        </w:rPr>
      </w:pPr>
      <w:r>
        <w:rPr>
          <w:lang w:val="en-US"/>
        </w:rPr>
        <w:t>Fission happens in fuel only.</w:t>
      </w:r>
    </w:p>
    <w:p w14:paraId="5B827F43" w14:textId="5F48F4A7" w:rsidR="009A737D" w:rsidRPr="009A737D" w:rsidRDefault="009A737D" w:rsidP="009A737D">
      <w:pPr>
        <w:pStyle w:val="ListParagraph"/>
        <w:numPr>
          <w:ilvl w:val="0"/>
          <w:numId w:val="19"/>
        </w:numPr>
        <w:rPr>
          <w:lang w:val="en-US"/>
        </w:rPr>
      </w:pPr>
      <w:r>
        <w:rPr>
          <w:lang w:val="en-US"/>
        </w:rPr>
        <w:t>Most fission in fast region and some in fast region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58"/>
        <w:gridCol w:w="1067"/>
        <w:gridCol w:w="1497"/>
        <w:gridCol w:w="692"/>
      </w:tblGrid>
      <w:tr w:rsidR="004357AB" w14:paraId="5FEDD5E0" w14:textId="77777777" w:rsidTr="004357AB">
        <w:tc>
          <w:tcPr>
            <w:tcW w:w="2158" w:type="dxa"/>
          </w:tcPr>
          <w:p w14:paraId="13C2A2E2" w14:textId="6DD72AAD" w:rsidR="004357AB" w:rsidRDefault="004357AB" w:rsidP="004357AB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Fission Cross section</w:t>
            </w:r>
          </w:p>
        </w:tc>
        <w:tc>
          <w:tcPr>
            <w:tcW w:w="1067" w:type="dxa"/>
          </w:tcPr>
          <w:p w14:paraId="2CEF65CF" w14:textId="2CB6C1CC" w:rsidR="004357AB" w:rsidRDefault="004357AB" w:rsidP="004357AB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Thermal</w:t>
            </w:r>
          </w:p>
        </w:tc>
        <w:tc>
          <w:tcPr>
            <w:tcW w:w="1497" w:type="dxa"/>
          </w:tcPr>
          <w:p w14:paraId="77218864" w14:textId="2BB7ADA2" w:rsidR="004357AB" w:rsidRDefault="004357AB" w:rsidP="004357AB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Intermediate</w:t>
            </w:r>
          </w:p>
        </w:tc>
        <w:tc>
          <w:tcPr>
            <w:tcW w:w="692" w:type="dxa"/>
          </w:tcPr>
          <w:p w14:paraId="5C7A6E7F" w14:textId="478B6D05" w:rsidR="004357AB" w:rsidRDefault="004357AB" w:rsidP="004357AB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Fast</w:t>
            </w:r>
          </w:p>
        </w:tc>
      </w:tr>
      <w:tr w:rsidR="004357AB" w14:paraId="31E52E12" w14:textId="77777777" w:rsidTr="004357AB">
        <w:tc>
          <w:tcPr>
            <w:tcW w:w="2158" w:type="dxa"/>
          </w:tcPr>
          <w:p w14:paraId="4232E71D" w14:textId="46DC9BD1" w:rsidR="004357AB" w:rsidRDefault="004357AB" w:rsidP="004357AB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Fuel</w:t>
            </w:r>
          </w:p>
        </w:tc>
        <w:tc>
          <w:tcPr>
            <w:tcW w:w="1067" w:type="dxa"/>
          </w:tcPr>
          <w:p w14:paraId="35D91D3A" w14:textId="3BBCC79A" w:rsidR="004357AB" w:rsidRPr="004357AB" w:rsidRDefault="004357AB" w:rsidP="004357AB">
            <w:pPr>
              <w:ind w:firstLine="0"/>
              <w:rPr>
                <w:rFonts w:ascii="Cambria" w:hAnsi="Cambria"/>
                <w:lang w:val="en-US"/>
              </w:rPr>
            </w:pPr>
            <w:r>
              <w:rPr>
                <w:rFonts w:ascii="wind" w:hAnsi="wind"/>
                <w:lang w:val="en-US"/>
              </w:rPr>
              <w:t xml:space="preserve"> </w:t>
            </w:r>
            <w:r>
              <w:rPr>
                <w:rFonts w:ascii="Cambria" w:hAnsi="Cambria"/>
                <w:lang w:val="en-US"/>
              </w:rPr>
              <w:t>X</w:t>
            </w:r>
          </w:p>
        </w:tc>
        <w:tc>
          <w:tcPr>
            <w:tcW w:w="1497" w:type="dxa"/>
          </w:tcPr>
          <w:p w14:paraId="6542FDCE" w14:textId="77777777" w:rsidR="004357AB" w:rsidRDefault="004357AB" w:rsidP="004357AB">
            <w:pPr>
              <w:ind w:firstLine="0"/>
              <w:rPr>
                <w:lang w:val="en-US"/>
              </w:rPr>
            </w:pPr>
          </w:p>
        </w:tc>
        <w:tc>
          <w:tcPr>
            <w:tcW w:w="692" w:type="dxa"/>
          </w:tcPr>
          <w:p w14:paraId="560FA977" w14:textId="7F4472B9" w:rsidR="004357AB" w:rsidRDefault="004357AB" w:rsidP="004357AB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</w:tr>
      <w:tr w:rsidR="004357AB" w14:paraId="22085214" w14:textId="77777777" w:rsidTr="004357AB">
        <w:tc>
          <w:tcPr>
            <w:tcW w:w="2158" w:type="dxa"/>
          </w:tcPr>
          <w:p w14:paraId="40253B56" w14:textId="00C83FDE" w:rsidR="004357AB" w:rsidRDefault="004357AB" w:rsidP="004357AB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Moderator</w:t>
            </w:r>
          </w:p>
        </w:tc>
        <w:tc>
          <w:tcPr>
            <w:tcW w:w="1067" w:type="dxa"/>
          </w:tcPr>
          <w:p w14:paraId="6F622110" w14:textId="77777777" w:rsidR="004357AB" w:rsidRDefault="004357AB" w:rsidP="004357AB">
            <w:pPr>
              <w:ind w:firstLine="0"/>
              <w:rPr>
                <w:lang w:val="en-US"/>
              </w:rPr>
            </w:pPr>
          </w:p>
        </w:tc>
        <w:tc>
          <w:tcPr>
            <w:tcW w:w="1497" w:type="dxa"/>
          </w:tcPr>
          <w:p w14:paraId="229B6650" w14:textId="77777777" w:rsidR="004357AB" w:rsidRDefault="004357AB" w:rsidP="004357AB">
            <w:pPr>
              <w:ind w:firstLine="0"/>
              <w:rPr>
                <w:lang w:val="en-US"/>
              </w:rPr>
            </w:pPr>
          </w:p>
        </w:tc>
        <w:tc>
          <w:tcPr>
            <w:tcW w:w="692" w:type="dxa"/>
          </w:tcPr>
          <w:p w14:paraId="3EB0DC83" w14:textId="77777777" w:rsidR="004357AB" w:rsidRDefault="004357AB" w:rsidP="004357AB">
            <w:pPr>
              <w:ind w:firstLine="0"/>
              <w:rPr>
                <w:lang w:val="en-US"/>
              </w:rPr>
            </w:pPr>
          </w:p>
        </w:tc>
      </w:tr>
    </w:tbl>
    <w:p w14:paraId="27EE2243" w14:textId="2CCBEA80" w:rsidR="004357AB" w:rsidRDefault="004357AB" w:rsidP="004357AB">
      <w:pPr>
        <w:rPr>
          <w:lang w:val="en-US"/>
        </w:rPr>
      </w:pPr>
    </w:p>
    <w:p w14:paraId="364A94B0" w14:textId="77777777" w:rsidR="009A737D" w:rsidRDefault="009A737D" w:rsidP="009A737D">
      <w:pPr>
        <w:pStyle w:val="ListParagraph"/>
        <w:numPr>
          <w:ilvl w:val="0"/>
          <w:numId w:val="19"/>
        </w:numPr>
        <w:rPr>
          <w:lang w:val="en-US"/>
        </w:rPr>
      </w:pPr>
      <w:r>
        <w:rPr>
          <w:lang w:val="en-US"/>
        </w:rPr>
        <w:t>Absorption happens in thermal region in both fuel and moderator</w:t>
      </w:r>
    </w:p>
    <w:p w14:paraId="25EFF80F" w14:textId="3BBB266F" w:rsidR="009A737D" w:rsidRPr="009A737D" w:rsidRDefault="009A737D" w:rsidP="009A737D">
      <w:pPr>
        <w:pStyle w:val="ListParagraph"/>
        <w:numPr>
          <w:ilvl w:val="0"/>
          <w:numId w:val="19"/>
        </w:numPr>
        <w:rPr>
          <w:lang w:val="en-US"/>
        </w:rPr>
      </w:pPr>
      <w:r>
        <w:rPr>
          <w:lang w:val="en-US"/>
        </w:rPr>
        <w:t>Some resonance absorption happens for fuel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45"/>
        <w:gridCol w:w="1067"/>
        <w:gridCol w:w="1497"/>
        <w:gridCol w:w="692"/>
      </w:tblGrid>
      <w:tr w:rsidR="004357AB" w14:paraId="1623ECB5" w14:textId="77777777" w:rsidTr="004357AB">
        <w:tc>
          <w:tcPr>
            <w:tcW w:w="2545" w:type="dxa"/>
          </w:tcPr>
          <w:p w14:paraId="41A990C5" w14:textId="48A53B78" w:rsidR="004357AB" w:rsidRDefault="004357AB" w:rsidP="00B56A78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Absorption Cross section</w:t>
            </w:r>
          </w:p>
        </w:tc>
        <w:tc>
          <w:tcPr>
            <w:tcW w:w="1067" w:type="dxa"/>
          </w:tcPr>
          <w:p w14:paraId="2123B6D3" w14:textId="77777777" w:rsidR="004357AB" w:rsidRDefault="004357AB" w:rsidP="00B56A78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Thermal</w:t>
            </w:r>
          </w:p>
        </w:tc>
        <w:tc>
          <w:tcPr>
            <w:tcW w:w="1497" w:type="dxa"/>
          </w:tcPr>
          <w:p w14:paraId="72298DA6" w14:textId="77777777" w:rsidR="004357AB" w:rsidRDefault="004357AB" w:rsidP="00B56A78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Intermediate</w:t>
            </w:r>
          </w:p>
        </w:tc>
        <w:tc>
          <w:tcPr>
            <w:tcW w:w="692" w:type="dxa"/>
          </w:tcPr>
          <w:p w14:paraId="3F2C00B5" w14:textId="77777777" w:rsidR="004357AB" w:rsidRDefault="004357AB" w:rsidP="00B56A78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Fast</w:t>
            </w:r>
          </w:p>
        </w:tc>
      </w:tr>
      <w:tr w:rsidR="004357AB" w14:paraId="4ED71CB5" w14:textId="77777777" w:rsidTr="004357AB">
        <w:tc>
          <w:tcPr>
            <w:tcW w:w="2545" w:type="dxa"/>
          </w:tcPr>
          <w:p w14:paraId="7B3CA422" w14:textId="77777777" w:rsidR="004357AB" w:rsidRDefault="004357AB" w:rsidP="00B56A78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Fuel</w:t>
            </w:r>
          </w:p>
        </w:tc>
        <w:tc>
          <w:tcPr>
            <w:tcW w:w="1067" w:type="dxa"/>
          </w:tcPr>
          <w:p w14:paraId="60719806" w14:textId="77777777" w:rsidR="004357AB" w:rsidRPr="004357AB" w:rsidRDefault="004357AB" w:rsidP="00B56A78">
            <w:pPr>
              <w:ind w:firstLine="0"/>
              <w:rPr>
                <w:rFonts w:ascii="Cambria" w:hAnsi="Cambria"/>
                <w:lang w:val="en-US"/>
              </w:rPr>
            </w:pPr>
            <w:r>
              <w:rPr>
                <w:rFonts w:ascii="wind" w:hAnsi="wind"/>
                <w:lang w:val="en-US"/>
              </w:rPr>
              <w:t xml:space="preserve"> </w:t>
            </w:r>
            <w:r>
              <w:rPr>
                <w:rFonts w:ascii="Cambria" w:hAnsi="Cambria"/>
                <w:lang w:val="en-US"/>
              </w:rPr>
              <w:t>X</w:t>
            </w:r>
          </w:p>
        </w:tc>
        <w:tc>
          <w:tcPr>
            <w:tcW w:w="1497" w:type="dxa"/>
          </w:tcPr>
          <w:p w14:paraId="00E1F8C6" w14:textId="35C6D702" w:rsidR="004357AB" w:rsidRDefault="009A737D" w:rsidP="00B56A78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 xml:space="preserve">X </w:t>
            </w:r>
          </w:p>
        </w:tc>
        <w:tc>
          <w:tcPr>
            <w:tcW w:w="692" w:type="dxa"/>
          </w:tcPr>
          <w:p w14:paraId="78116831" w14:textId="1A249091" w:rsidR="004357AB" w:rsidRDefault="004B6443" w:rsidP="00B56A78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*</w:t>
            </w:r>
          </w:p>
        </w:tc>
      </w:tr>
      <w:tr w:rsidR="004357AB" w14:paraId="69824F3E" w14:textId="77777777" w:rsidTr="004357AB">
        <w:tc>
          <w:tcPr>
            <w:tcW w:w="2545" w:type="dxa"/>
          </w:tcPr>
          <w:p w14:paraId="2D752957" w14:textId="77777777" w:rsidR="004357AB" w:rsidRDefault="004357AB" w:rsidP="00B56A78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Moderator</w:t>
            </w:r>
          </w:p>
        </w:tc>
        <w:tc>
          <w:tcPr>
            <w:tcW w:w="1067" w:type="dxa"/>
          </w:tcPr>
          <w:p w14:paraId="02BFC36E" w14:textId="3155C51E" w:rsidR="004357AB" w:rsidRDefault="009A737D" w:rsidP="00B56A78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  <w:tc>
          <w:tcPr>
            <w:tcW w:w="1497" w:type="dxa"/>
          </w:tcPr>
          <w:p w14:paraId="11B8F7C1" w14:textId="77777777" w:rsidR="004357AB" w:rsidRDefault="004357AB" w:rsidP="00B56A78">
            <w:pPr>
              <w:ind w:firstLine="0"/>
              <w:rPr>
                <w:lang w:val="en-US"/>
              </w:rPr>
            </w:pPr>
          </w:p>
        </w:tc>
        <w:tc>
          <w:tcPr>
            <w:tcW w:w="692" w:type="dxa"/>
          </w:tcPr>
          <w:p w14:paraId="000561B7" w14:textId="77777777" w:rsidR="004357AB" w:rsidRDefault="004357AB" w:rsidP="00B56A78">
            <w:pPr>
              <w:ind w:firstLine="0"/>
              <w:rPr>
                <w:lang w:val="en-US"/>
              </w:rPr>
            </w:pPr>
          </w:p>
        </w:tc>
      </w:tr>
    </w:tbl>
    <w:p w14:paraId="308C1040" w14:textId="07EA23CA" w:rsidR="006F5BC2" w:rsidRDefault="004B6443" w:rsidP="004357AB">
      <w:pPr>
        <w:rPr>
          <w:lang w:val="en-US"/>
        </w:rPr>
      </w:pPr>
      <w:r>
        <w:rPr>
          <w:lang w:val="en-US"/>
        </w:rPr>
        <w:t>(</w:t>
      </w:r>
      <w:r>
        <w:rPr>
          <w:lang w:val="en-US"/>
        </w:rPr>
        <w:t>*</w:t>
      </w:r>
      <w:r>
        <w:rPr>
          <w:lang w:val="en-US"/>
        </w:rPr>
        <w:t xml:space="preserve">) fast absorption is ignored not because it does not </w:t>
      </w:r>
      <w:proofErr w:type="gramStart"/>
      <w:r>
        <w:rPr>
          <w:lang w:val="en-US"/>
        </w:rPr>
        <w:t>happen</w:t>
      </w:r>
      <w:proofErr w:type="gramEnd"/>
      <w:r>
        <w:rPr>
          <w:lang w:val="en-US"/>
        </w:rPr>
        <w:t xml:space="preserve"> but it is too small compared to thermal and intermediate absorption </w:t>
      </w:r>
    </w:p>
    <w:p w14:paraId="3C6BA897" w14:textId="092F8924" w:rsidR="004B6443" w:rsidRDefault="004B6443" w:rsidP="004357AB">
      <w:pPr>
        <w:rPr>
          <w:lang w:val="en-US"/>
        </w:rPr>
      </w:pPr>
    </w:p>
    <w:p w14:paraId="2328E9A6" w14:textId="77777777" w:rsidR="004B6443" w:rsidRDefault="004B6443" w:rsidP="004B6443">
      <w:pPr>
        <w:pStyle w:val="ListParagraph"/>
        <w:numPr>
          <w:ilvl w:val="0"/>
          <w:numId w:val="19"/>
        </w:numPr>
        <w:rPr>
          <w:lang w:val="en-US"/>
        </w:rPr>
      </w:pPr>
      <w:r>
        <w:rPr>
          <w:lang w:val="en-US"/>
        </w:rPr>
        <w:t xml:space="preserve">Infinite multiplication factor </w:t>
      </w:r>
    </w:p>
    <w:p w14:paraId="4666491D" w14:textId="2C63D549" w:rsidR="004B6443" w:rsidRDefault="004B6443" w:rsidP="004B6443">
      <w:pPr>
        <w:pStyle w:val="ListParagraph"/>
        <w:numPr>
          <w:ilvl w:val="1"/>
          <w:numId w:val="19"/>
        </w:numPr>
        <w:rPr>
          <w:lang w:val="en-US"/>
        </w:rPr>
      </w:pPr>
      <w:r>
        <w:rPr>
          <w:lang w:val="en-US"/>
        </w:rPr>
        <w:t>accounting for materials and energy</w:t>
      </w:r>
    </w:p>
    <w:p w14:paraId="7295AC6A" w14:textId="34F780C3" w:rsidR="00C23DF7" w:rsidRDefault="004B6443" w:rsidP="004B6443">
      <w:pPr>
        <w:pStyle w:val="ListParagraph"/>
        <w:numPr>
          <w:ilvl w:val="1"/>
          <w:numId w:val="19"/>
        </w:numPr>
        <w:rPr>
          <w:lang w:val="en-US"/>
        </w:rPr>
      </w:pPr>
      <w:r>
        <w:rPr>
          <w:lang w:val="en-US"/>
        </w:rPr>
        <w:t>spatial variation is not accounted for</w:t>
      </w:r>
    </w:p>
    <w:p w14:paraId="161394A1" w14:textId="23A47993" w:rsidR="00C23DF7" w:rsidRDefault="00C23DF7" w:rsidP="004B6443">
      <w:pPr>
        <w:pStyle w:val="ListParagraph"/>
        <w:numPr>
          <w:ilvl w:val="1"/>
          <w:numId w:val="19"/>
        </w:numPr>
        <w:rPr>
          <w:lang w:val="en-US"/>
        </w:rPr>
      </w:pPr>
      <w:r>
        <w:rPr>
          <w:lang w:val="en-US"/>
        </w:rPr>
        <w:t>if you include spa</w:t>
      </w:r>
      <w:r>
        <w:rPr>
          <w:lang w:val="en-US"/>
        </w:rPr>
        <w:t>tial loss of neutrons (through boundary then you are talking about effective mu</w:t>
      </w:r>
    </w:p>
    <w:p w14:paraId="0CFA1D33" w14:textId="7DD82AE6" w:rsidR="004B6443" w:rsidRPr="00C23DF7" w:rsidRDefault="004B6443" w:rsidP="00C23DF7">
      <w:pPr>
        <w:ind w:left="1440" w:firstLine="0"/>
        <w:rPr>
          <w:lang w:val="en-US"/>
        </w:rPr>
      </w:pPr>
    </w:p>
    <w:p w14:paraId="7FACED36" w14:textId="4E8ECA97" w:rsidR="004B6443" w:rsidRDefault="004B6443" w:rsidP="004357AB">
      <w:pPr>
        <w:rPr>
          <w:lang w:val="en-US"/>
        </w:rPr>
      </w:pPr>
    </w:p>
    <w:p w14:paraId="22525806" w14:textId="201F3578" w:rsidR="006F5BC2" w:rsidRDefault="006F5BC2" w:rsidP="004357AB">
      <w:pPr>
        <w:rPr>
          <w:lang w:val="en-US"/>
        </w:rPr>
      </w:pPr>
      <w:r w:rsidRPr="006F5BC2">
        <w:rPr>
          <w:noProof/>
          <w:lang w:val="en-US"/>
        </w:rPr>
        <w:drawing>
          <wp:inline distT="0" distB="0" distL="0" distR="0" wp14:anchorId="6852FD7B" wp14:editId="304FE663">
            <wp:extent cx="4533900" cy="1028700"/>
            <wp:effectExtent l="12700" t="12700" r="12700" b="1270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10287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BD88FC4" w14:textId="77777777" w:rsidR="006F5BC2" w:rsidRDefault="006F5BC2" w:rsidP="004357AB">
      <w:pPr>
        <w:rPr>
          <w:lang w:val="en-US"/>
        </w:rPr>
      </w:pPr>
    </w:p>
    <w:p w14:paraId="4A0D3AAD" w14:textId="77777777" w:rsidR="00221D16" w:rsidRDefault="00221D16">
      <w:pPr>
        <w:rPr>
          <w:rFonts w:asciiTheme="majorHAnsi" w:eastAsiaTheme="majorEastAsia" w:hAnsiTheme="majorHAnsi" w:cstheme="majorBidi"/>
          <w:color w:val="2F5496" w:themeColor="accent1" w:themeShade="BF"/>
          <w:sz w:val="24"/>
          <w:szCs w:val="24"/>
          <w:lang w:val="en-US"/>
        </w:rPr>
      </w:pPr>
      <w:bookmarkStart w:id="10" w:name="_Toc115185798"/>
      <w:r>
        <w:rPr>
          <w:lang w:val="en-US"/>
        </w:rPr>
        <w:br w:type="page"/>
      </w:r>
    </w:p>
    <w:p w14:paraId="0466CF80" w14:textId="3864AC0C" w:rsidR="00F245A7" w:rsidRPr="00090291" w:rsidRDefault="00090291" w:rsidP="00090291">
      <w:pPr>
        <w:pStyle w:val="Heading2"/>
        <w:rPr>
          <w:lang w:val="en-US"/>
        </w:rPr>
      </w:pPr>
      <w:r w:rsidRPr="00090291">
        <w:rPr>
          <w:lang w:val="en-US"/>
        </w:rPr>
        <w:lastRenderedPageBreak/>
        <w:t>The Four Factor Formula</w:t>
      </w:r>
      <w:bookmarkEnd w:id="10"/>
    </w:p>
    <w:p w14:paraId="698A2A14" w14:textId="747D1F4C" w:rsidR="00744BCE" w:rsidRDefault="00744BCE" w:rsidP="00744BCE">
      <w:pPr>
        <w:rPr>
          <w:lang w:val="en-US"/>
        </w:rPr>
      </w:pPr>
    </w:p>
    <w:p w14:paraId="7F26A53C" w14:textId="77777777" w:rsidR="00744BCE" w:rsidRPr="00744BCE" w:rsidRDefault="00744BCE" w:rsidP="00744BCE">
      <w:pPr>
        <w:rPr>
          <w:lang w:val="en-US"/>
        </w:rPr>
      </w:pPr>
    </w:p>
    <w:tbl>
      <w:tblPr>
        <w:tblStyle w:val="TableGrid"/>
        <w:tblW w:w="10768" w:type="dxa"/>
        <w:tblLook w:val="04A0" w:firstRow="1" w:lastRow="0" w:firstColumn="1" w:lastColumn="0" w:noHBand="0" w:noVBand="1"/>
      </w:tblPr>
      <w:tblGrid>
        <w:gridCol w:w="4097"/>
        <w:gridCol w:w="6786"/>
      </w:tblGrid>
      <w:tr w:rsidR="00744BCE" w14:paraId="2C399756" w14:textId="77777777" w:rsidTr="00744BCE">
        <w:tc>
          <w:tcPr>
            <w:tcW w:w="3583" w:type="dxa"/>
            <w:vAlign w:val="center"/>
          </w:tcPr>
          <w:p w14:paraId="711C7884" w14:textId="44896CF9" w:rsidR="00744BCE" w:rsidRDefault="00744BCE" w:rsidP="00744BCE">
            <w:pPr>
              <w:ind w:firstLine="0"/>
              <w:jc w:val="center"/>
              <w:rPr>
                <w:lang w:val="en-US"/>
              </w:rPr>
            </w:pPr>
            <w:r w:rsidRPr="004357AB">
              <w:rPr>
                <w:noProof/>
                <w:lang w:val="en-US"/>
              </w:rPr>
              <w:drawing>
                <wp:inline distT="0" distB="0" distL="0" distR="0" wp14:anchorId="672653B6" wp14:editId="48BC771D">
                  <wp:extent cx="2464552" cy="1589164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891" cy="1607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85" w:type="dxa"/>
            <w:vAlign w:val="center"/>
          </w:tcPr>
          <w:p w14:paraId="6C484986" w14:textId="02B5125C" w:rsidR="00744BCE" w:rsidRDefault="00744BCE" w:rsidP="00744BCE">
            <w:pPr>
              <w:ind w:firstLine="0"/>
              <w:jc w:val="center"/>
              <w:rPr>
                <w:lang w:val="en-US"/>
              </w:rPr>
            </w:pPr>
            <w:r w:rsidRPr="00744BCE">
              <w:rPr>
                <w:noProof/>
                <w:lang w:val="en-US"/>
              </w:rPr>
              <w:drawing>
                <wp:inline distT="0" distB="0" distL="0" distR="0" wp14:anchorId="778E08EB" wp14:editId="6187B67A">
                  <wp:extent cx="4172262" cy="2184400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4244" cy="2190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D80F5E" w14:textId="77777777" w:rsidR="00744BCE" w:rsidRPr="00744BCE" w:rsidRDefault="00744BCE" w:rsidP="00744BCE">
      <w:pPr>
        <w:rPr>
          <w:lang w:val="en-US"/>
        </w:rPr>
      </w:pPr>
    </w:p>
    <w:p w14:paraId="32201452" w14:textId="31B64A72" w:rsidR="006F5BC2" w:rsidRPr="00DA6487" w:rsidRDefault="00744BCE" w:rsidP="00744BCE">
      <w:pPr>
        <w:pStyle w:val="ListParagraph"/>
        <w:numPr>
          <w:ilvl w:val="0"/>
          <w:numId w:val="20"/>
        </w:numPr>
        <w:rPr>
          <w:sz w:val="24"/>
          <w:szCs w:val="24"/>
          <w:lang w:val="en-US"/>
        </w:rPr>
      </w:pPr>
      <w:r w:rsidRPr="00DA6487">
        <w:rPr>
          <w:sz w:val="24"/>
          <w:szCs w:val="24"/>
          <w:lang w:val="en-US"/>
        </w:rPr>
        <w:t>Where:</w:t>
      </w:r>
    </w:p>
    <w:p w14:paraId="2403A2C5" w14:textId="04AF310D" w:rsidR="00221D16" w:rsidRPr="00DA6487" w:rsidRDefault="00221D16" w:rsidP="00744BCE">
      <w:pPr>
        <w:pStyle w:val="ListParagraph"/>
        <w:numPr>
          <w:ilvl w:val="1"/>
          <w:numId w:val="20"/>
        </w:numPr>
        <w:rPr>
          <w:sz w:val="24"/>
          <w:szCs w:val="24"/>
          <w:lang w:val="en-US"/>
        </w:rPr>
      </w:pPr>
      <w:r w:rsidRPr="00DA6487">
        <w:rPr>
          <w:sz w:val="24"/>
          <w:szCs w:val="24"/>
          <w:lang w:val="en-US"/>
        </w:rPr>
        <w:t>n: number of neutrons borne fast</w:t>
      </w:r>
    </w:p>
    <w:p w14:paraId="3D5BB377" w14:textId="77777777" w:rsidR="00221D16" w:rsidRPr="00DA6487" w:rsidRDefault="00744BCE" w:rsidP="00744BCE">
      <w:pPr>
        <w:pStyle w:val="ListParagraph"/>
        <w:numPr>
          <w:ilvl w:val="1"/>
          <w:numId w:val="20"/>
        </w:numPr>
        <w:rPr>
          <w:sz w:val="24"/>
          <w:szCs w:val="24"/>
          <w:lang w:val="en-US"/>
        </w:rPr>
      </w:pPr>
      <m:oMath>
        <m:r>
          <w:rPr>
            <w:rFonts w:ascii="Cambria Math" w:hAnsi="Cambria Math"/>
            <w:sz w:val="24"/>
            <w:szCs w:val="24"/>
            <w:lang w:val="en-US"/>
          </w:rPr>
          <m:t>ϵ</m:t>
        </m:r>
      </m:oMath>
      <w:r w:rsidRPr="00DA6487">
        <w:rPr>
          <w:sz w:val="24"/>
          <w:szCs w:val="24"/>
          <w:lang w:val="en-US"/>
        </w:rPr>
        <w:t xml:space="preserve">: </w:t>
      </w:r>
      <w:r w:rsidR="00221D16" w:rsidRPr="00DA6487">
        <w:rPr>
          <w:sz w:val="24"/>
          <w:szCs w:val="24"/>
          <w:lang w:val="en-US"/>
        </w:rPr>
        <w:t>fast fission factor:</w:t>
      </w:r>
    </w:p>
    <w:p w14:paraId="378CB21A" w14:textId="3B5ED39F" w:rsidR="003849C8" w:rsidRPr="00DA6487" w:rsidRDefault="00744BCE" w:rsidP="00221D16">
      <w:pPr>
        <w:pStyle w:val="ListParagraph"/>
        <w:numPr>
          <w:ilvl w:val="2"/>
          <w:numId w:val="20"/>
        </w:numPr>
        <w:rPr>
          <w:sz w:val="24"/>
          <w:szCs w:val="24"/>
          <w:lang w:val="en-US"/>
        </w:rPr>
      </w:pPr>
      <w:r w:rsidRPr="00DA6487">
        <w:rPr>
          <w:sz w:val="24"/>
          <w:szCs w:val="24"/>
          <w:lang w:val="en-US"/>
        </w:rPr>
        <w:t xml:space="preserve">neutrons created on fast regions relative to those in </w:t>
      </w:r>
      <w:r w:rsidR="00221D16" w:rsidRPr="00DA6487">
        <w:rPr>
          <w:sz w:val="24"/>
          <w:szCs w:val="24"/>
          <w:lang w:val="en-US"/>
        </w:rPr>
        <w:t xml:space="preserve">thermal </w:t>
      </w:r>
      <w:r w:rsidRPr="00DA6487">
        <w:rPr>
          <w:sz w:val="24"/>
          <w:szCs w:val="24"/>
          <w:lang w:val="en-US"/>
        </w:rPr>
        <w:t xml:space="preserve">fission +1 </w:t>
      </w:r>
    </w:p>
    <w:p w14:paraId="3952CF61" w14:textId="3B13F90A" w:rsidR="00744BCE" w:rsidRPr="00DA6487" w:rsidRDefault="00744BCE" w:rsidP="003849C8">
      <w:pPr>
        <w:pStyle w:val="ListParagraph"/>
        <w:numPr>
          <w:ilvl w:val="2"/>
          <w:numId w:val="20"/>
        </w:numPr>
        <w:rPr>
          <w:sz w:val="24"/>
          <w:szCs w:val="24"/>
          <w:lang w:val="en-US"/>
        </w:rPr>
      </w:pPr>
      <w:r w:rsidRPr="00DA6487">
        <w:rPr>
          <w:sz w:val="24"/>
          <w:szCs w:val="24"/>
          <w:lang w:val="en-US"/>
        </w:rPr>
        <w:t>(</w:t>
      </w:r>
      <w:proofErr w:type="gramStart"/>
      <w:r w:rsidRPr="00DA6487">
        <w:rPr>
          <w:sz w:val="24"/>
          <w:szCs w:val="24"/>
          <w:lang w:val="en-US"/>
        </w:rPr>
        <w:t>total</w:t>
      </w:r>
      <w:proofErr w:type="gramEnd"/>
      <w:r w:rsidRPr="00DA6487">
        <w:rPr>
          <w:sz w:val="24"/>
          <w:szCs w:val="24"/>
          <w:lang w:val="en-US"/>
        </w:rPr>
        <w:t xml:space="preserve"> </w:t>
      </w:r>
      <w:r w:rsidR="00C23DF7">
        <w:rPr>
          <w:sz w:val="24"/>
          <w:szCs w:val="24"/>
          <w:lang w:val="en-US"/>
        </w:rPr>
        <w:t xml:space="preserve">fission events </w:t>
      </w:r>
      <w:r w:rsidRPr="00DA6487">
        <w:rPr>
          <w:sz w:val="24"/>
          <w:szCs w:val="24"/>
          <w:lang w:val="en-US"/>
        </w:rPr>
        <w:t xml:space="preserve">to </w:t>
      </w:r>
      <w:r w:rsidR="003849C8" w:rsidRPr="00DA6487">
        <w:rPr>
          <w:sz w:val="24"/>
          <w:szCs w:val="24"/>
          <w:lang w:val="en-US"/>
        </w:rPr>
        <w:t>thermal</w:t>
      </w:r>
      <w:r w:rsidR="00C23DF7">
        <w:rPr>
          <w:sz w:val="24"/>
          <w:szCs w:val="24"/>
          <w:lang w:val="en-US"/>
        </w:rPr>
        <w:t xml:space="preserve"> fission events </w:t>
      </w:r>
      <w:r w:rsidR="003849C8" w:rsidRPr="00DA6487">
        <w:rPr>
          <w:sz w:val="24"/>
          <w:szCs w:val="24"/>
          <w:lang w:val="en-US"/>
        </w:rPr>
        <w:t>= 1</w:t>
      </w:r>
      <w:r w:rsidR="00C23DF7">
        <w:rPr>
          <w:sz w:val="24"/>
          <w:szCs w:val="24"/>
          <w:lang w:val="en-US"/>
        </w:rPr>
        <w:t xml:space="preserve"> </w:t>
      </w:r>
      <w:r w:rsidR="003849C8" w:rsidRPr="00DA6487">
        <w:rPr>
          <w:sz w:val="24"/>
          <w:szCs w:val="24"/>
          <w:lang w:val="en-US"/>
        </w:rPr>
        <w:t>+</w:t>
      </w:r>
      <w:r w:rsidR="00C23DF7">
        <w:rPr>
          <w:sz w:val="24"/>
          <w:szCs w:val="24"/>
          <w:lang w:val="en-US"/>
        </w:rPr>
        <w:t xml:space="preserve"> </w:t>
      </w:r>
      <w:r w:rsidR="003849C8" w:rsidRPr="00DA6487">
        <w:rPr>
          <w:sz w:val="24"/>
          <w:szCs w:val="24"/>
          <w:lang w:val="en-US"/>
        </w:rPr>
        <w:t>fast/thermal)</w:t>
      </w:r>
    </w:p>
    <w:p w14:paraId="2FF79B16" w14:textId="439226E7" w:rsidR="003849C8" w:rsidRPr="00DA6487" w:rsidRDefault="003849C8" w:rsidP="003849C8">
      <w:pPr>
        <w:pStyle w:val="ListParagraph"/>
        <w:numPr>
          <w:ilvl w:val="2"/>
          <w:numId w:val="20"/>
        </w:numPr>
        <w:rPr>
          <w:sz w:val="24"/>
          <w:szCs w:val="24"/>
          <w:lang w:val="en-US"/>
        </w:rPr>
      </w:pPr>
      <m:oMath>
        <m:r>
          <w:rPr>
            <w:rFonts w:ascii="Cambria Math" w:hAnsi="Cambria Math"/>
            <w:sz w:val="24"/>
            <w:szCs w:val="24"/>
            <w:lang w:val="en-US"/>
          </w:rPr>
          <m:t>ϵ&gt;1 (0.02-0.3)</m:t>
        </m:r>
      </m:oMath>
    </w:p>
    <w:p w14:paraId="3507829C" w14:textId="39E381D9" w:rsidR="003849C8" w:rsidRPr="00DA6487" w:rsidRDefault="003849C8" w:rsidP="003849C8">
      <w:pPr>
        <w:pStyle w:val="ListParagraph"/>
        <w:numPr>
          <w:ilvl w:val="1"/>
          <w:numId w:val="20"/>
        </w:numPr>
        <w:rPr>
          <w:sz w:val="24"/>
          <w:szCs w:val="24"/>
          <w:lang w:val="en-US"/>
        </w:rPr>
      </w:pPr>
      <w:r w:rsidRPr="00DA6487">
        <w:rPr>
          <w:sz w:val="24"/>
          <w:szCs w:val="24"/>
          <w:lang w:val="en-US"/>
        </w:rPr>
        <w:t>p: neutrons probability of surviving</w:t>
      </w:r>
      <w:r w:rsidR="00090291">
        <w:rPr>
          <w:sz w:val="24"/>
          <w:szCs w:val="24"/>
          <w:lang w:val="en-US"/>
        </w:rPr>
        <w:t xml:space="preserve"> intermediate absorption</w:t>
      </w:r>
      <w:r w:rsidRPr="00DA6487">
        <w:rPr>
          <w:sz w:val="24"/>
          <w:szCs w:val="24"/>
          <w:lang w:val="en-US"/>
        </w:rPr>
        <w:t xml:space="preserve"> </w:t>
      </w:r>
      <w:r w:rsidR="00221D16" w:rsidRPr="00DA6487">
        <w:rPr>
          <w:sz w:val="24"/>
          <w:szCs w:val="24"/>
          <w:lang w:val="en-US"/>
        </w:rPr>
        <w:t xml:space="preserve">to reach thermal </w:t>
      </w:r>
    </w:p>
    <w:p w14:paraId="51E6181D" w14:textId="41D73694" w:rsidR="00221D16" w:rsidRPr="00DA6487" w:rsidRDefault="00221D16" w:rsidP="00221D16">
      <w:pPr>
        <w:pStyle w:val="ListParagraph"/>
        <w:numPr>
          <w:ilvl w:val="2"/>
          <w:numId w:val="20"/>
        </w:numPr>
        <w:rPr>
          <w:sz w:val="24"/>
          <w:szCs w:val="24"/>
          <w:lang w:val="en-US"/>
        </w:rPr>
      </w:pPr>
      <w:r w:rsidRPr="00DA6487">
        <w:rPr>
          <w:sz w:val="24"/>
          <w:szCs w:val="24"/>
          <w:lang w:val="en-US"/>
        </w:rPr>
        <w:t>p &lt; 1</w:t>
      </w:r>
    </w:p>
    <w:p w14:paraId="7855B39D" w14:textId="2A47151C" w:rsidR="00221D16" w:rsidRPr="00DA6487" w:rsidRDefault="00221D16" w:rsidP="00221D16">
      <w:pPr>
        <w:pStyle w:val="ListParagraph"/>
        <w:numPr>
          <w:ilvl w:val="2"/>
          <w:numId w:val="20"/>
        </w:numPr>
        <w:rPr>
          <w:sz w:val="24"/>
          <w:szCs w:val="24"/>
          <w:lang w:val="en-US"/>
        </w:rPr>
      </w:pPr>
      <w:r w:rsidRPr="00DA6487">
        <w:rPr>
          <w:sz w:val="24"/>
          <w:szCs w:val="24"/>
          <w:lang w:val="en-US"/>
        </w:rPr>
        <w:t>p neutrons reach thermal, (1-p) are captured in resonance region</w:t>
      </w:r>
    </w:p>
    <w:p w14:paraId="177B7E6D" w14:textId="4C257AA9" w:rsidR="00221D16" w:rsidRPr="00DA6487" w:rsidRDefault="00221D16" w:rsidP="00221D16">
      <w:pPr>
        <w:pStyle w:val="ListParagraph"/>
        <w:numPr>
          <w:ilvl w:val="1"/>
          <w:numId w:val="20"/>
        </w:numPr>
        <w:rPr>
          <w:sz w:val="24"/>
          <w:szCs w:val="24"/>
          <w:lang w:val="en-US"/>
        </w:rPr>
      </w:pPr>
      <w:r w:rsidRPr="00DA6487">
        <w:rPr>
          <w:sz w:val="24"/>
          <w:szCs w:val="24"/>
          <w:lang w:val="en-US"/>
        </w:rPr>
        <w:t xml:space="preserve">f: </w:t>
      </w:r>
      <w:r w:rsidR="00DF0945" w:rsidRPr="00DA6487">
        <w:rPr>
          <w:sz w:val="24"/>
          <w:szCs w:val="24"/>
          <w:lang w:val="en-US"/>
        </w:rPr>
        <w:t xml:space="preserve"> thermal utilization</w:t>
      </w:r>
    </w:p>
    <w:p w14:paraId="54DF812E" w14:textId="140BCC47" w:rsidR="00DF0945" w:rsidRPr="00DA6487" w:rsidRDefault="00DF0945" w:rsidP="00DF0945">
      <w:pPr>
        <w:pStyle w:val="ListParagraph"/>
        <w:numPr>
          <w:ilvl w:val="2"/>
          <w:numId w:val="20"/>
        </w:numPr>
        <w:rPr>
          <w:sz w:val="24"/>
          <w:szCs w:val="24"/>
          <w:lang w:val="en-US"/>
        </w:rPr>
      </w:pPr>
      <w:r w:rsidRPr="00DA6487">
        <w:rPr>
          <w:sz w:val="24"/>
          <w:szCs w:val="24"/>
          <w:lang w:val="en-US"/>
        </w:rPr>
        <w:t>f&lt;1</w:t>
      </w:r>
    </w:p>
    <w:p w14:paraId="23A87EE2" w14:textId="6BA5A141" w:rsidR="00DF0945" w:rsidRPr="00DA6487" w:rsidRDefault="00DF0945" w:rsidP="00DF0945">
      <w:pPr>
        <w:pStyle w:val="ListParagraph"/>
        <w:numPr>
          <w:ilvl w:val="2"/>
          <w:numId w:val="20"/>
        </w:numPr>
        <w:rPr>
          <w:sz w:val="24"/>
          <w:szCs w:val="24"/>
          <w:lang w:val="en-US"/>
        </w:rPr>
      </w:pPr>
      <w:r w:rsidRPr="00DA6487">
        <w:rPr>
          <w:sz w:val="24"/>
          <w:szCs w:val="24"/>
          <w:lang w:val="en-US"/>
        </w:rPr>
        <w:t>f is absorbed by fuel</w:t>
      </w:r>
    </w:p>
    <w:p w14:paraId="4C2830DA" w14:textId="57E40174" w:rsidR="00DF0945" w:rsidRPr="00DA6487" w:rsidRDefault="00DF0945" w:rsidP="00DF0945">
      <w:pPr>
        <w:pStyle w:val="ListParagraph"/>
        <w:numPr>
          <w:ilvl w:val="2"/>
          <w:numId w:val="20"/>
        </w:numPr>
        <w:rPr>
          <w:sz w:val="24"/>
          <w:szCs w:val="24"/>
          <w:lang w:val="en-US"/>
        </w:rPr>
      </w:pPr>
      <w:r w:rsidRPr="00DA6487">
        <w:rPr>
          <w:sz w:val="24"/>
          <w:szCs w:val="24"/>
          <w:lang w:val="en-US"/>
        </w:rPr>
        <w:t>(1-f) absorbed by the moderator</w:t>
      </w:r>
    </w:p>
    <w:p w14:paraId="44C897CD" w14:textId="555A7CC6" w:rsidR="00DF0945" w:rsidRPr="00DA6487" w:rsidRDefault="00000000" w:rsidP="00DF0945">
      <w:pPr>
        <w:pStyle w:val="ListParagraph"/>
        <w:numPr>
          <w:ilvl w:val="1"/>
          <w:numId w:val="20"/>
        </w:numPr>
        <w:rPr>
          <w:sz w:val="24"/>
          <w:szCs w:val="24"/>
          <w:lang w:val="en-US"/>
        </w:rPr>
      </w:pP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val="en-US"/>
              </w:rPr>
              <m:t>η</m:t>
            </m:r>
          </m:e>
          <m:sub>
            <m:r>
              <w:rPr>
                <w:rFonts w:ascii="Cambria Math" w:hAnsi="Cambria Math"/>
                <w:sz w:val="24"/>
                <w:szCs w:val="24"/>
                <w:lang w:val="en-US"/>
              </w:rPr>
              <m:t>T</m:t>
            </m:r>
          </m:sub>
        </m:sSub>
      </m:oMath>
      <w:r w:rsidR="00DF0945" w:rsidRPr="00DA6487">
        <w:rPr>
          <w:sz w:val="24"/>
          <w:szCs w:val="24"/>
          <w:lang w:val="en-US"/>
        </w:rPr>
        <w:t>: fast fission factor:</w:t>
      </w:r>
    </w:p>
    <w:p w14:paraId="42FB6CD9" w14:textId="39BA4227" w:rsidR="00DF0945" w:rsidRPr="00DA6487" w:rsidRDefault="00000000" w:rsidP="00210D9D">
      <w:pPr>
        <w:pStyle w:val="ListParagraph"/>
        <w:numPr>
          <w:ilvl w:val="2"/>
          <w:numId w:val="20"/>
        </w:numPr>
        <w:rPr>
          <w:sz w:val="24"/>
          <w:szCs w:val="24"/>
          <w:lang w:val="en-US"/>
        </w:rPr>
      </w:pP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val="en-US"/>
              </w:rPr>
              <m:t>η</m:t>
            </m:r>
          </m:e>
          <m:sub>
            <m:r>
              <w:rPr>
                <w:rFonts w:ascii="Cambria Math" w:hAnsi="Cambria Math"/>
                <w:sz w:val="24"/>
                <w:szCs w:val="24"/>
                <w:lang w:val="en-US"/>
              </w:rPr>
              <m:t>T</m:t>
            </m:r>
          </m:sub>
        </m:sSub>
        <m:r>
          <w:rPr>
            <w:rFonts w:ascii="Cambria Math" w:hAnsi="Cambria Math"/>
            <w:sz w:val="24"/>
            <w:szCs w:val="24"/>
            <w:lang w:val="en-US"/>
          </w:rPr>
          <m:t>&gt;1</m:t>
        </m:r>
      </m:oMath>
    </w:p>
    <w:p w14:paraId="62D3CE7F" w14:textId="450D5939" w:rsidR="00DF0945" w:rsidRPr="00DA6487" w:rsidRDefault="00DF0945" w:rsidP="00DF0945">
      <w:pPr>
        <w:pStyle w:val="ListParagraph"/>
        <w:numPr>
          <w:ilvl w:val="2"/>
          <w:numId w:val="20"/>
        </w:numPr>
        <w:rPr>
          <w:sz w:val="24"/>
          <w:szCs w:val="24"/>
          <w:lang w:val="en-US"/>
        </w:rPr>
      </w:pPr>
      <w:r w:rsidRPr="00DA6487">
        <w:rPr>
          <w:sz w:val="24"/>
          <w:szCs w:val="24"/>
          <w:lang w:val="en-US"/>
        </w:rPr>
        <w:t>Neutron generated to neutrons absorbed</w:t>
      </w:r>
    </w:p>
    <w:p w14:paraId="111ED4DF" w14:textId="098911D4" w:rsidR="006F5BC2" w:rsidRPr="00DA6487" w:rsidRDefault="00DF0945" w:rsidP="00DF0945">
      <w:pPr>
        <w:pStyle w:val="ListParagraph"/>
        <w:numPr>
          <w:ilvl w:val="0"/>
          <w:numId w:val="20"/>
        </w:numPr>
        <w:rPr>
          <w:sz w:val="24"/>
          <w:szCs w:val="24"/>
          <w:lang w:val="en-US"/>
        </w:rPr>
      </w:pPr>
      <w:r w:rsidRPr="00DA6487">
        <w:rPr>
          <w:sz w:val="24"/>
          <w:szCs w:val="24"/>
          <w:lang w:val="en-US"/>
        </w:rPr>
        <w:t xml:space="preserve">In result, we model the multiplication using </w:t>
      </w:r>
      <w:r w:rsidRPr="00DA6487">
        <w:rPr>
          <w:b/>
          <w:bCs/>
          <w:sz w:val="24"/>
          <w:szCs w:val="24"/>
          <w:lang w:val="en-US"/>
        </w:rPr>
        <w:t>4 factors</w:t>
      </w:r>
      <w:r w:rsidRPr="00DA6487">
        <w:rPr>
          <w:sz w:val="24"/>
          <w:szCs w:val="24"/>
          <w:lang w:val="en-US"/>
        </w:rPr>
        <w:t xml:space="preserve"> formula as:</w:t>
      </w:r>
    </w:p>
    <w:p w14:paraId="422C76FE" w14:textId="7E5955A4" w:rsidR="006F5BC2" w:rsidRPr="00DA6487" w:rsidRDefault="006F5BC2" w:rsidP="006F5BC2">
      <w:pPr>
        <w:rPr>
          <w:sz w:val="24"/>
          <w:szCs w:val="24"/>
          <w:rtl/>
          <w:lang w:val="en-US"/>
        </w:rPr>
      </w:pPr>
    </w:p>
    <w:p w14:paraId="44377887" w14:textId="28BCEAEA" w:rsidR="00744BCE" w:rsidRPr="00DA6487" w:rsidRDefault="00000000" w:rsidP="006F5BC2">
      <w:pPr>
        <w:rPr>
          <w:sz w:val="24"/>
          <w:szCs w:val="24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4"/>
                  <w:szCs w:val="24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4"/>
                  <w:szCs w:val="24"/>
                  <w:lang w:val="en-US"/>
                </w:rPr>
                <m:t>K</m:t>
              </m:r>
            </m:e>
            <m:sub>
              <m:r>
                <w:rPr>
                  <w:rFonts w:ascii="Cambria Math" w:hAnsi="Cambria Math"/>
                  <w:sz w:val="24"/>
                  <w:szCs w:val="24"/>
                  <w:lang w:val="en-US"/>
                </w:rPr>
                <m:t>∞</m:t>
              </m:r>
            </m:sub>
          </m:sSub>
          <m:r>
            <w:rPr>
              <w:rFonts w:ascii="Cambria Math" w:hAnsi="Cambria Math"/>
              <w:sz w:val="24"/>
              <w:szCs w:val="24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4"/>
                  <w:szCs w:val="24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4"/>
                  <w:szCs w:val="24"/>
                  <w:lang w:val="en-US"/>
                </w:rPr>
                <m:t xml:space="preserve">ϵ p f 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4"/>
                      <w:szCs w:val="24"/>
                      <w:lang w:val="en-US"/>
                    </w:rPr>
                    <m:t>η</m:t>
                  </m:r>
                </m:e>
                <m:sub>
                  <m:r>
                    <w:rPr>
                      <w:rFonts w:ascii="Cambria Math" w:hAnsi="Cambria Math"/>
                      <w:sz w:val="24"/>
                      <w:szCs w:val="24"/>
                      <w:lang w:val="en-US"/>
                    </w:rPr>
                    <m:t>T</m:t>
                  </m:r>
                </m:sub>
              </m:sSub>
              <m:r>
                <w:rPr>
                  <w:rFonts w:ascii="Cambria Math" w:hAnsi="Cambria Math"/>
                  <w:sz w:val="24"/>
                  <w:szCs w:val="24"/>
                  <w:lang w:val="en-US"/>
                </w:rPr>
                <m:t xml:space="preserve"> n</m:t>
              </m:r>
            </m:num>
            <m:den>
              <m:r>
                <w:rPr>
                  <w:rFonts w:ascii="Cambria Math" w:hAnsi="Cambria Math"/>
                  <w:sz w:val="24"/>
                  <w:szCs w:val="24"/>
                  <w:lang w:val="en-US"/>
                </w:rPr>
                <m:t>n</m:t>
              </m:r>
            </m:den>
          </m:f>
          <m:r>
            <w:rPr>
              <w:rFonts w:ascii="Cambria Math" w:hAnsi="Cambria Math"/>
              <w:sz w:val="24"/>
              <w:szCs w:val="24"/>
              <w:lang w:val="en-US"/>
            </w:rPr>
            <m:t xml:space="preserve">=ϵ p f </m:t>
          </m:r>
          <m:sSub>
            <m:sSubPr>
              <m:ctrlPr>
                <w:rPr>
                  <w:rFonts w:ascii="Cambria Math" w:hAnsi="Cambria Math"/>
                  <w:i/>
                  <w:sz w:val="24"/>
                  <w:szCs w:val="24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4"/>
                  <w:szCs w:val="24"/>
                  <w:lang w:val="en-US"/>
                </w:rPr>
                <m:t>η</m:t>
              </m:r>
            </m:e>
            <m:sub>
              <m:r>
                <w:rPr>
                  <w:rFonts w:ascii="Cambria Math" w:hAnsi="Cambria Math"/>
                  <w:sz w:val="24"/>
                  <w:szCs w:val="24"/>
                  <w:lang w:val="en-US"/>
                </w:rPr>
                <m:t>T</m:t>
              </m:r>
            </m:sub>
          </m:sSub>
        </m:oMath>
      </m:oMathPara>
    </w:p>
    <w:p w14:paraId="745C00C0" w14:textId="3D4A86B0" w:rsidR="00DF0945" w:rsidRPr="00DA6487" w:rsidRDefault="00DF0945" w:rsidP="00DF0945">
      <w:pPr>
        <w:pStyle w:val="ListParagraph"/>
        <w:numPr>
          <w:ilvl w:val="0"/>
          <w:numId w:val="21"/>
        </w:numPr>
        <w:rPr>
          <w:sz w:val="24"/>
          <w:szCs w:val="24"/>
          <w:lang w:val="en-US"/>
        </w:rPr>
      </w:pPr>
      <w:bookmarkStart w:id="11" w:name="_Toc115185799"/>
      <w:r w:rsidRPr="00DA6487">
        <w:rPr>
          <w:sz w:val="24"/>
          <w:szCs w:val="24"/>
          <w:lang w:val="en-US"/>
        </w:rPr>
        <w:t>Comments on Table 4.2</w:t>
      </w:r>
    </w:p>
    <w:p w14:paraId="6F1DD87D" w14:textId="44941F9E" w:rsidR="00DF0945" w:rsidRPr="00DA6487" w:rsidRDefault="00000000" w:rsidP="00DF0945">
      <w:pPr>
        <w:pStyle w:val="ListParagraph"/>
        <w:numPr>
          <w:ilvl w:val="1"/>
          <w:numId w:val="21"/>
        </w:numPr>
        <w:rPr>
          <w:sz w:val="24"/>
          <w:szCs w:val="24"/>
          <w:lang w:val="en-US"/>
        </w:rPr>
      </w:pP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val="en-US"/>
              </w:rPr>
              <m:t>k</m:t>
            </m:r>
          </m:e>
          <m:sub>
            <m:r>
              <w:rPr>
                <w:rFonts w:ascii="Cambria Math" w:hAnsi="Cambria Math"/>
                <w:sz w:val="24"/>
                <w:szCs w:val="24"/>
                <w:lang w:val="en-US"/>
              </w:rPr>
              <m:t>∞</m:t>
            </m:r>
          </m:sub>
        </m:sSub>
      </m:oMath>
      <w:r w:rsidR="009A358C" w:rsidRPr="00DA6487">
        <w:rPr>
          <w:sz w:val="24"/>
          <w:szCs w:val="24"/>
          <w:lang w:val="en-US"/>
        </w:rPr>
        <w:t xml:space="preserve"> is substantially greater than 1</w:t>
      </w:r>
    </w:p>
    <w:p w14:paraId="018DC273" w14:textId="7D1E7B75" w:rsidR="009A358C" w:rsidRPr="00DA6487" w:rsidRDefault="003C1C6F" w:rsidP="009A358C">
      <w:pPr>
        <w:pStyle w:val="ListParagraph"/>
        <w:numPr>
          <w:ilvl w:val="2"/>
          <w:numId w:val="21"/>
        </w:numPr>
        <w:rPr>
          <w:sz w:val="24"/>
          <w:szCs w:val="24"/>
          <w:lang w:val="en-US"/>
        </w:rPr>
      </w:pPr>
      <w:r w:rsidRPr="00DA6487">
        <w:rPr>
          <w:sz w:val="24"/>
          <w:szCs w:val="24"/>
          <w:lang w:val="en-US"/>
        </w:rPr>
        <w:t xml:space="preserve">It should be true for fresh fuel, no poison. </w:t>
      </w:r>
    </w:p>
    <w:p w14:paraId="15733EC1" w14:textId="2544F7A5" w:rsidR="003C1C6F" w:rsidRPr="00DA6487" w:rsidRDefault="003C1C6F" w:rsidP="009A358C">
      <w:pPr>
        <w:pStyle w:val="ListParagraph"/>
        <w:numPr>
          <w:ilvl w:val="2"/>
          <w:numId w:val="21"/>
        </w:numPr>
        <w:rPr>
          <w:sz w:val="24"/>
          <w:szCs w:val="24"/>
          <w:lang w:val="en-US"/>
        </w:rPr>
      </w:pPr>
      <w:r w:rsidRPr="00DA6487">
        <w:rPr>
          <w:sz w:val="24"/>
          <w:szCs w:val="24"/>
          <w:lang w:val="en-US"/>
        </w:rPr>
        <w:t>As the fuel is depleted or poisons accumulate, or control rods are in – it is not supercritical</w:t>
      </w:r>
    </w:p>
    <w:p w14:paraId="61DD2CB0" w14:textId="4E56535B" w:rsidR="003C1C6F" w:rsidRPr="00DA6487" w:rsidRDefault="003C1C6F" w:rsidP="003C1C6F">
      <w:pPr>
        <w:pStyle w:val="ListParagraph"/>
        <w:numPr>
          <w:ilvl w:val="1"/>
          <w:numId w:val="21"/>
        </w:numPr>
        <w:rPr>
          <w:sz w:val="24"/>
          <w:szCs w:val="24"/>
          <w:lang w:val="en-US"/>
        </w:rPr>
      </w:pPr>
      <w:r w:rsidRPr="00DA6487">
        <w:rPr>
          <w:sz w:val="24"/>
          <w:szCs w:val="24"/>
          <w:lang w:val="en-US"/>
        </w:rPr>
        <w:t xml:space="preserve">Fuel depletion reduces </w:t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val="en-US"/>
              </w:rPr>
              <m:t>η</m:t>
            </m:r>
          </m:e>
          <m:sub>
            <m:r>
              <w:rPr>
                <w:rFonts w:ascii="Cambria Math" w:hAnsi="Cambria Math"/>
                <w:sz w:val="24"/>
                <w:szCs w:val="24"/>
                <w:lang w:val="en-US"/>
              </w:rPr>
              <m:t>T</m:t>
            </m:r>
          </m:sub>
        </m:sSub>
      </m:oMath>
    </w:p>
    <w:p w14:paraId="19376240" w14:textId="77777777" w:rsidR="00090291" w:rsidRDefault="00090291" w:rsidP="00090291">
      <w:pPr>
        <w:pStyle w:val="ListParagraph"/>
        <w:ind w:left="1080" w:firstLine="0"/>
        <w:rPr>
          <w:sz w:val="24"/>
          <w:szCs w:val="24"/>
          <w:lang w:val="en-US"/>
        </w:rPr>
      </w:pPr>
    </w:p>
    <w:p w14:paraId="237DB801" w14:textId="2180DC4F" w:rsidR="00090291" w:rsidRDefault="00090291" w:rsidP="00090291">
      <w:pPr>
        <w:pStyle w:val="ListParagraph"/>
        <w:numPr>
          <w:ilvl w:val="0"/>
          <w:numId w:val="21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The 4-factors formula does not account for geometric loss through boundary of the system</w:t>
      </w:r>
    </w:p>
    <w:p w14:paraId="3BC51E54" w14:textId="735FBDDC" w:rsidR="00090291" w:rsidRDefault="00090291" w:rsidP="00090291">
      <w:pPr>
        <w:pStyle w:val="ListParagraph"/>
        <w:numPr>
          <w:ilvl w:val="1"/>
          <w:numId w:val="21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That is why it is infinity criticality factor (</w:t>
      </w:r>
      <m:oMath>
        <m:r>
          <w:rPr>
            <w:rFonts w:ascii="Cambria Math" w:hAnsi="Cambria Math"/>
            <w:sz w:val="24"/>
            <w:szCs w:val="24"/>
            <w:lang w:val="en-US"/>
          </w:rPr>
          <m:t>∞</m:t>
        </m:r>
      </m:oMath>
      <w:r>
        <w:rPr>
          <w:sz w:val="24"/>
          <w:szCs w:val="24"/>
          <w:lang w:val="en-US"/>
        </w:rPr>
        <w:t>)</w:t>
      </w:r>
    </w:p>
    <w:p w14:paraId="67907B7E" w14:textId="54B1FF4B" w:rsidR="00090291" w:rsidRDefault="00090291" w:rsidP="00090291">
      <w:pPr>
        <w:pStyle w:val="ListParagraph"/>
        <w:numPr>
          <w:ilvl w:val="1"/>
          <w:numId w:val="21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The loss through boundary is </w:t>
      </w:r>
      <w:r w:rsidR="00C23DF7">
        <w:rPr>
          <w:sz w:val="24"/>
          <w:szCs w:val="24"/>
          <w:lang w:val="en-US"/>
        </w:rPr>
        <w:t>not included</w:t>
      </w:r>
    </w:p>
    <w:p w14:paraId="64BB1FBE" w14:textId="425363B3" w:rsidR="00C23DF7" w:rsidRDefault="00C23DF7" w:rsidP="00C23DF7">
      <w:pPr>
        <w:pStyle w:val="ListParagraph"/>
        <w:numPr>
          <w:ilvl w:val="2"/>
          <w:numId w:val="21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It is included on effective multiplication factor or </w:t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val="en-US"/>
              </w:rPr>
              <m:t>k</m:t>
            </m:r>
          </m:e>
          <m:sub>
            <m:r>
              <w:rPr>
                <w:rFonts w:ascii="Cambria Math" w:hAnsi="Cambria Math"/>
                <w:sz w:val="24"/>
                <w:szCs w:val="24"/>
                <w:lang w:val="en-US"/>
              </w:rPr>
              <m:t>effective</m:t>
            </m:r>
          </m:sub>
        </m:sSub>
        <m:r>
          <w:rPr>
            <w:rFonts w:ascii="Cambria Math" w:hAnsi="Cambria Math"/>
            <w:sz w:val="24"/>
            <w:szCs w:val="24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en-US"/>
              </w:rPr>
              <m:t>ν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Σ</m:t>
                </m:r>
                <m:ctrlPr>
                  <w:rPr>
                    <w:rFonts w:ascii="Cambria Math" w:hAnsi="Cambria Math"/>
                    <w:sz w:val="24"/>
                    <w:szCs w:val="24"/>
                    <w:lang w:val="en-US"/>
                  </w:rPr>
                </m:ctrlPr>
              </m:e>
              <m:sub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f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Σ</m:t>
                </m:r>
                <m:ctrlPr>
                  <w:rPr>
                    <w:rFonts w:ascii="Cambria Math" w:hAnsi="Cambria Math"/>
                    <w:sz w:val="24"/>
                    <w:szCs w:val="24"/>
                    <w:lang w:val="en-US"/>
                  </w:rPr>
                </m:ctrlPr>
              </m:e>
              <m:sub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a</m:t>
                </m:r>
              </m:sub>
            </m:sSub>
            <m:r>
              <w:rPr>
                <w:rFonts w:ascii="Cambria Math" w:hAnsi="Cambria Math"/>
                <w:sz w:val="24"/>
                <w:szCs w:val="24"/>
                <w:lang w:val="en-US"/>
              </w:rPr>
              <m:t>+C</m:t>
            </m:r>
          </m:den>
        </m:f>
      </m:oMath>
      <w:r>
        <w:rPr>
          <w:sz w:val="24"/>
          <w:szCs w:val="24"/>
          <w:lang w:val="en-US"/>
        </w:rPr>
        <w:t xml:space="preserve"> </w:t>
      </w:r>
    </w:p>
    <w:p w14:paraId="62300D46" w14:textId="57720A84" w:rsidR="00C23DF7" w:rsidRDefault="00C23DF7" w:rsidP="00C23DF7">
      <w:pPr>
        <w:pStyle w:val="ListParagraph"/>
        <w:numPr>
          <w:ilvl w:val="2"/>
          <w:numId w:val="21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where C is the loss</w:t>
      </w:r>
      <w:r w:rsidR="00F8472D">
        <w:rPr>
          <w:sz w:val="24"/>
          <w:szCs w:val="24"/>
          <w:lang w:val="en-US"/>
        </w:rPr>
        <w:t xml:space="preserve"> </w:t>
      </w:r>
    </w:p>
    <w:p w14:paraId="4B9BCB8B" w14:textId="204963B3" w:rsidR="00C23DF7" w:rsidRPr="00F8472D" w:rsidRDefault="00084C72" w:rsidP="00F8472D">
      <w:pPr>
        <w:pStyle w:val="ListParagraph"/>
        <w:numPr>
          <w:ilvl w:val="2"/>
          <w:numId w:val="21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The “finite” core size where loss can occur is </w:t>
      </w:r>
      <w:r w:rsidR="00C23DF7">
        <w:rPr>
          <w:sz w:val="24"/>
          <w:szCs w:val="24"/>
          <w:lang w:val="en-US"/>
        </w:rPr>
        <w:t>accounted for in 6-factors formula</w:t>
      </w:r>
    </w:p>
    <w:p w14:paraId="60D94953" w14:textId="77777777" w:rsidR="00090291" w:rsidRDefault="00090291" w:rsidP="00090291">
      <w:pPr>
        <w:pStyle w:val="ListParagraph"/>
        <w:ind w:left="1080" w:firstLine="0"/>
        <w:rPr>
          <w:sz w:val="24"/>
          <w:szCs w:val="24"/>
          <w:lang w:val="en-US"/>
        </w:rPr>
      </w:pPr>
    </w:p>
    <w:p w14:paraId="60C8ABB0" w14:textId="5F33CA00" w:rsidR="003C1C6F" w:rsidRPr="00DA6487" w:rsidRDefault="003C1C6F" w:rsidP="003C1C6F">
      <w:pPr>
        <w:pStyle w:val="ListParagraph"/>
        <w:numPr>
          <w:ilvl w:val="0"/>
          <w:numId w:val="21"/>
        </w:numPr>
        <w:rPr>
          <w:sz w:val="24"/>
          <w:szCs w:val="24"/>
          <w:lang w:val="en-US"/>
        </w:rPr>
      </w:pPr>
      <w:r w:rsidRPr="00DA6487">
        <w:rPr>
          <w:sz w:val="24"/>
          <w:szCs w:val="24"/>
          <w:lang w:val="en-US"/>
        </w:rPr>
        <w:t>Remaining parts: examine each factor by proper averaging:</w:t>
      </w:r>
    </w:p>
    <w:p w14:paraId="1CEA01F3" w14:textId="77777777" w:rsidR="00BD4B6F" w:rsidRPr="00DA6487" w:rsidRDefault="00BD4B6F">
      <w:pPr>
        <w:rPr>
          <w:rFonts w:asciiTheme="majorHAnsi" w:eastAsiaTheme="majorEastAsia" w:hAnsiTheme="majorHAnsi" w:cstheme="majorBidi"/>
          <w:color w:val="2F5496" w:themeColor="accent1" w:themeShade="BF"/>
          <w:sz w:val="24"/>
          <w:szCs w:val="24"/>
          <w:lang w:val="en-US"/>
        </w:rPr>
      </w:pPr>
      <w:r w:rsidRPr="00DA6487">
        <w:rPr>
          <w:sz w:val="24"/>
          <w:szCs w:val="24"/>
          <w:lang w:val="en-US"/>
        </w:rPr>
        <w:br w:type="page"/>
      </w:r>
    </w:p>
    <w:p w14:paraId="7D6BA6B4" w14:textId="68ED1F61" w:rsidR="00F245A7" w:rsidRDefault="00F245A7" w:rsidP="00090291">
      <w:pPr>
        <w:pStyle w:val="Heading3"/>
        <w:rPr>
          <w:lang w:val="en-US"/>
        </w:rPr>
      </w:pPr>
      <w:r w:rsidRPr="00F245A7">
        <w:rPr>
          <w:lang w:val="en-US"/>
        </w:rPr>
        <w:lastRenderedPageBreak/>
        <w:t>Fast Fission Factor</w:t>
      </w:r>
      <w:bookmarkEnd w:id="11"/>
    </w:p>
    <w:p w14:paraId="6BD9AF11" w14:textId="373FCCAC" w:rsidR="00B77478" w:rsidRDefault="00B77478" w:rsidP="007C653F">
      <w:pPr>
        <w:ind w:firstLine="0"/>
        <w:rPr>
          <w:lang w:val="en-US"/>
        </w:rPr>
      </w:pPr>
      <w:r>
        <w:rPr>
          <w:lang w:val="en-US"/>
        </w:rPr>
        <w:t>The fast fission factor estimate</w:t>
      </w:r>
      <w:r w:rsidR="005A1445">
        <w:rPr>
          <w:lang w:val="en-US"/>
        </w:rPr>
        <w:t>s</w:t>
      </w:r>
      <w:r>
        <w:rPr>
          <w:lang w:val="en-US"/>
        </w:rPr>
        <w:t xml:space="preserve"> the increase in fission neutrons due to fast fission events compared to the case that we only have thermal fission events:</w:t>
      </w:r>
    </w:p>
    <w:p w14:paraId="1FE66584" w14:textId="64D12A54" w:rsidR="00B77478" w:rsidRDefault="00B77478" w:rsidP="00B77478">
      <w:pPr>
        <w:rPr>
          <w:lang w:val="en-US"/>
        </w:rPr>
      </w:pPr>
    </w:p>
    <w:p w14:paraId="4751CD41" w14:textId="7B9734F1" w:rsidR="00B77478" w:rsidRPr="00B77478" w:rsidRDefault="00B77478" w:rsidP="00B77478">
      <w:pPr>
        <w:rPr>
          <w:lang w:val="en-US"/>
        </w:rPr>
      </w:pPr>
      <m:oMathPara>
        <m:oMath>
          <m:f>
            <m:fPr>
              <m:ctrlPr>
                <w:rPr>
                  <w:rFonts w:ascii="Cambria Math" w:hAnsi="Cambria Math"/>
                  <w:i/>
                  <w:lang w:val="en-US"/>
                </w:rPr>
              </m:ctrlPr>
            </m:fPr>
            <m:num>
              <m:r>
                <w:rPr>
                  <w:rFonts w:ascii="Cambria Math" w:hAnsi="Cambria Math"/>
                  <w:lang w:val="en-US"/>
                </w:rPr>
                <m:t>Total</m:t>
              </m:r>
              <m:r>
                <w:rPr>
                  <w:rFonts w:ascii="Cambria Math" w:hAnsi="Cambria Math"/>
                  <w:lang w:val="en-US"/>
                </w:rPr>
                <m:t xml:space="preserve"> fission</m:t>
              </m:r>
            </m:num>
            <m:den>
              <m:r>
                <w:rPr>
                  <w:rFonts w:ascii="Cambria Math" w:hAnsi="Cambria Math"/>
                  <w:lang w:val="en-US"/>
                </w:rPr>
                <m:t xml:space="preserve">Thermal </m:t>
              </m:r>
              <m:r>
                <w:rPr>
                  <w:rFonts w:ascii="Cambria Math" w:hAnsi="Cambria Math"/>
                  <w:lang w:val="en-US"/>
                </w:rPr>
                <m:t>fission</m:t>
              </m:r>
            </m:den>
          </m:f>
          <m:r>
            <w:rPr>
              <w:rFonts w:ascii="Cambria Math" w:hAnsi="Cambria Math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val="en-US"/>
                </w:rPr>
              </m:ctrlPr>
            </m:fPr>
            <m:num>
              <m:r>
                <w:rPr>
                  <w:rFonts w:ascii="Cambria Math" w:hAnsi="Cambria Math"/>
                  <w:lang w:val="en-US"/>
                </w:rPr>
                <m:t>t</m:t>
              </m:r>
              <m:r>
                <w:rPr>
                  <w:rFonts w:ascii="Cambria Math" w:hAnsi="Cambria Math"/>
                  <w:lang w:val="en-US"/>
                </w:rPr>
                <m:t>otal</m:t>
              </m:r>
            </m:num>
            <m:den>
              <m:r>
                <w:rPr>
                  <w:rFonts w:ascii="Cambria Math" w:hAnsi="Cambria Math"/>
                  <w:lang w:val="en-US"/>
                </w:rPr>
                <m:t>thermal</m:t>
              </m:r>
            </m:den>
          </m:f>
          <m:r>
            <w:rPr>
              <w:rFonts w:ascii="Cambria Math" w:hAnsi="Cambria Math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val="en-US"/>
                </w:rPr>
              </m:ctrlPr>
            </m:fPr>
            <m:num>
              <m:r>
                <w:rPr>
                  <w:rFonts w:ascii="Cambria Math" w:hAnsi="Cambria Math"/>
                  <w:lang w:val="en-US"/>
                </w:rPr>
                <m:t>thermal+0+fast</m:t>
              </m:r>
            </m:num>
            <m:den>
              <m:r>
                <w:rPr>
                  <w:rFonts w:ascii="Cambria Math" w:hAnsi="Cambria Math"/>
                  <w:lang w:val="en-US"/>
                </w:rPr>
                <m:t>thermal</m:t>
              </m:r>
            </m:den>
          </m:f>
          <m:r>
            <w:rPr>
              <w:rFonts w:ascii="Cambria Math" w:hAnsi="Cambria Math"/>
              <w:lang w:val="en-US"/>
            </w:rPr>
            <m:t>=1+</m:t>
          </m:r>
          <m:f>
            <m:fPr>
              <m:ctrlPr>
                <w:rPr>
                  <w:rFonts w:ascii="Cambria Math" w:hAnsi="Cambria Math"/>
                  <w:i/>
                  <w:lang w:val="en-US"/>
                </w:rPr>
              </m:ctrlPr>
            </m:fPr>
            <m:num>
              <m:r>
                <w:rPr>
                  <w:rFonts w:ascii="Cambria Math" w:hAnsi="Cambria Math"/>
                  <w:lang w:val="en-US"/>
                </w:rPr>
                <m:t>fast</m:t>
              </m:r>
            </m:num>
            <m:den>
              <m:r>
                <w:rPr>
                  <w:rFonts w:ascii="Cambria Math" w:hAnsi="Cambria Math"/>
                  <w:lang w:val="en-US"/>
                </w:rPr>
                <m:t>thermal</m:t>
              </m:r>
            </m:den>
          </m:f>
        </m:oMath>
      </m:oMathPara>
    </w:p>
    <w:p w14:paraId="1AAA3C68" w14:textId="43CD0D70" w:rsidR="003C1C6F" w:rsidRDefault="00BD4B6F" w:rsidP="003C1C6F">
      <w:pPr>
        <w:rPr>
          <w:lang w:val="en-US"/>
        </w:rPr>
      </w:pPr>
      <w:r w:rsidRPr="00BD4B6F">
        <w:rPr>
          <w:noProof/>
          <w:lang w:val="en-US"/>
        </w:rPr>
        <w:drawing>
          <wp:inline distT="0" distB="0" distL="0" distR="0" wp14:anchorId="1610520C" wp14:editId="11077C28">
            <wp:extent cx="3018019" cy="680117"/>
            <wp:effectExtent l="0" t="0" r="0" b="571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029023" cy="682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D4B6F">
        <w:rPr>
          <w:noProof/>
          <w:lang w:val="en-US"/>
        </w:rPr>
        <w:drawing>
          <wp:inline distT="0" distB="0" distL="0" distR="0" wp14:anchorId="2C89499F" wp14:editId="29DA1AA0">
            <wp:extent cx="3136900" cy="8001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13690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CDCF5" w14:textId="585987DD" w:rsidR="00BD4B6F" w:rsidRDefault="00BD4B6F" w:rsidP="00BD4B6F">
      <w:pPr>
        <w:ind w:firstLine="0"/>
        <w:rPr>
          <w:rFonts w:asciiTheme="majorHAnsi" w:eastAsiaTheme="majorEastAsia" w:hAnsiTheme="majorHAnsi" w:cstheme="majorBidi"/>
          <w:color w:val="2F5496" w:themeColor="accent1" w:themeShade="BF"/>
          <w:sz w:val="24"/>
          <w:szCs w:val="24"/>
          <w:lang w:val="en-US"/>
        </w:rPr>
      </w:pPr>
      <w:bookmarkStart w:id="12" w:name="_Toc115185800"/>
    </w:p>
    <w:p w14:paraId="705E9DD8" w14:textId="6D3A4BFE" w:rsidR="00BD4B6F" w:rsidRDefault="00BD4B6F" w:rsidP="00090291">
      <w:pPr>
        <w:pStyle w:val="Heading3"/>
        <w:rPr>
          <w:lang w:val="en-US"/>
        </w:rPr>
      </w:pPr>
      <w:r w:rsidRPr="00BD4B6F">
        <w:rPr>
          <w:lang w:val="en-US"/>
        </w:rPr>
        <w:t>Resonance Escape Probability</w:t>
      </w:r>
    </w:p>
    <w:p w14:paraId="708238B2" w14:textId="77777777" w:rsidR="007C653F" w:rsidRPr="007C653F" w:rsidRDefault="007C653F" w:rsidP="007C653F">
      <w:pPr>
        <w:rPr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45"/>
        <w:gridCol w:w="1067"/>
        <w:gridCol w:w="1497"/>
        <w:gridCol w:w="692"/>
      </w:tblGrid>
      <w:tr w:rsidR="00BD4B6F" w14:paraId="29241F78" w14:textId="77777777" w:rsidTr="00B56A78">
        <w:tc>
          <w:tcPr>
            <w:tcW w:w="2545" w:type="dxa"/>
          </w:tcPr>
          <w:p w14:paraId="30D444A7" w14:textId="77777777" w:rsidR="00BD4B6F" w:rsidRDefault="00BD4B6F" w:rsidP="00B56A78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Absorption Cross section</w:t>
            </w:r>
          </w:p>
        </w:tc>
        <w:tc>
          <w:tcPr>
            <w:tcW w:w="1067" w:type="dxa"/>
          </w:tcPr>
          <w:p w14:paraId="5A5A87B1" w14:textId="77777777" w:rsidR="00BD4B6F" w:rsidRDefault="00BD4B6F" w:rsidP="00B56A78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Thermal</w:t>
            </w:r>
          </w:p>
        </w:tc>
        <w:tc>
          <w:tcPr>
            <w:tcW w:w="1497" w:type="dxa"/>
          </w:tcPr>
          <w:p w14:paraId="5E148703" w14:textId="77777777" w:rsidR="00BD4B6F" w:rsidRDefault="00BD4B6F" w:rsidP="00B56A78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Intermediate</w:t>
            </w:r>
          </w:p>
        </w:tc>
        <w:tc>
          <w:tcPr>
            <w:tcW w:w="692" w:type="dxa"/>
          </w:tcPr>
          <w:p w14:paraId="548C65A4" w14:textId="77777777" w:rsidR="00BD4B6F" w:rsidRDefault="00BD4B6F" w:rsidP="00B56A78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Fast</w:t>
            </w:r>
          </w:p>
        </w:tc>
      </w:tr>
      <w:tr w:rsidR="00BD4B6F" w14:paraId="47745AC1" w14:textId="77777777" w:rsidTr="00B56A78">
        <w:tc>
          <w:tcPr>
            <w:tcW w:w="2545" w:type="dxa"/>
          </w:tcPr>
          <w:p w14:paraId="69D7FEBB" w14:textId="77777777" w:rsidR="00BD4B6F" w:rsidRDefault="00BD4B6F" w:rsidP="00B56A78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Fuel</w:t>
            </w:r>
          </w:p>
        </w:tc>
        <w:tc>
          <w:tcPr>
            <w:tcW w:w="1067" w:type="dxa"/>
          </w:tcPr>
          <w:p w14:paraId="1E54385B" w14:textId="77777777" w:rsidR="00BD4B6F" w:rsidRPr="004357AB" w:rsidRDefault="00BD4B6F" w:rsidP="00B56A78">
            <w:pPr>
              <w:ind w:firstLine="0"/>
              <w:rPr>
                <w:rFonts w:ascii="Cambria" w:hAnsi="Cambria"/>
                <w:lang w:val="en-US"/>
              </w:rPr>
            </w:pPr>
            <w:r>
              <w:rPr>
                <w:rFonts w:ascii="wind" w:hAnsi="wind"/>
                <w:lang w:val="en-US"/>
              </w:rPr>
              <w:t xml:space="preserve"> </w:t>
            </w:r>
            <w:r>
              <w:rPr>
                <w:rFonts w:ascii="Cambria" w:hAnsi="Cambria"/>
                <w:lang w:val="en-US"/>
              </w:rPr>
              <w:t>X</w:t>
            </w:r>
          </w:p>
        </w:tc>
        <w:tc>
          <w:tcPr>
            <w:tcW w:w="1497" w:type="dxa"/>
          </w:tcPr>
          <w:p w14:paraId="2002CE88" w14:textId="77777777" w:rsidR="00BD4B6F" w:rsidRDefault="00BD4B6F" w:rsidP="00B56A78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 xml:space="preserve">X </w:t>
            </w:r>
          </w:p>
        </w:tc>
        <w:tc>
          <w:tcPr>
            <w:tcW w:w="692" w:type="dxa"/>
          </w:tcPr>
          <w:p w14:paraId="26B9F839" w14:textId="77777777" w:rsidR="00BD4B6F" w:rsidRDefault="00BD4B6F" w:rsidP="00B56A78">
            <w:pPr>
              <w:ind w:firstLine="0"/>
              <w:rPr>
                <w:lang w:val="en-US"/>
              </w:rPr>
            </w:pPr>
          </w:p>
        </w:tc>
      </w:tr>
      <w:tr w:rsidR="00BD4B6F" w14:paraId="36AA33CF" w14:textId="77777777" w:rsidTr="00B56A78">
        <w:tc>
          <w:tcPr>
            <w:tcW w:w="2545" w:type="dxa"/>
          </w:tcPr>
          <w:p w14:paraId="55CA72DB" w14:textId="77777777" w:rsidR="00BD4B6F" w:rsidRDefault="00BD4B6F" w:rsidP="00B56A78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Moderator</w:t>
            </w:r>
          </w:p>
        </w:tc>
        <w:tc>
          <w:tcPr>
            <w:tcW w:w="1067" w:type="dxa"/>
          </w:tcPr>
          <w:p w14:paraId="52A5261B" w14:textId="77777777" w:rsidR="00BD4B6F" w:rsidRDefault="00BD4B6F" w:rsidP="00B56A78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  <w:tc>
          <w:tcPr>
            <w:tcW w:w="1497" w:type="dxa"/>
          </w:tcPr>
          <w:p w14:paraId="24B3BEE4" w14:textId="77777777" w:rsidR="00BD4B6F" w:rsidRDefault="00BD4B6F" w:rsidP="00B56A78">
            <w:pPr>
              <w:ind w:firstLine="0"/>
              <w:rPr>
                <w:lang w:val="en-US"/>
              </w:rPr>
            </w:pPr>
          </w:p>
        </w:tc>
        <w:tc>
          <w:tcPr>
            <w:tcW w:w="692" w:type="dxa"/>
          </w:tcPr>
          <w:p w14:paraId="1EAEE594" w14:textId="77777777" w:rsidR="00BD4B6F" w:rsidRDefault="00BD4B6F" w:rsidP="00B56A78">
            <w:pPr>
              <w:ind w:firstLine="0"/>
              <w:rPr>
                <w:lang w:val="en-US"/>
              </w:rPr>
            </w:pPr>
          </w:p>
        </w:tc>
      </w:tr>
    </w:tbl>
    <w:p w14:paraId="00D7CE47" w14:textId="131008B5" w:rsidR="00BD4B6F" w:rsidRDefault="00BD4B6F" w:rsidP="00BD4B6F">
      <w:pPr>
        <w:rPr>
          <w:lang w:val="en-US"/>
        </w:rPr>
      </w:pPr>
    </w:p>
    <w:p w14:paraId="491FF9FA" w14:textId="77777777" w:rsidR="006D6A19" w:rsidRDefault="006D6A19" w:rsidP="006D6A19">
      <w:pPr>
        <w:pStyle w:val="ListParagraph"/>
        <w:numPr>
          <w:ilvl w:val="0"/>
          <w:numId w:val="22"/>
        </w:numPr>
        <w:rPr>
          <w:lang w:val="en-US"/>
        </w:rPr>
      </w:pPr>
      <w:r>
        <w:rPr>
          <w:lang w:val="en-US"/>
        </w:rPr>
        <w:t>Fast absorption is minimal compared to the other regions</w:t>
      </w:r>
    </w:p>
    <w:p w14:paraId="509B9D4A" w14:textId="3BFBB447" w:rsidR="009E15D3" w:rsidRDefault="009E15D3" w:rsidP="006D6A19">
      <w:pPr>
        <w:pStyle w:val="ListParagraph"/>
        <w:numPr>
          <w:ilvl w:val="0"/>
          <w:numId w:val="22"/>
        </w:numPr>
        <w:rPr>
          <w:lang w:val="en-US"/>
        </w:rPr>
      </w:pPr>
      <w:r w:rsidRPr="009E15D3">
        <w:rPr>
          <w:lang w:val="en-US"/>
        </w:rPr>
        <w:t xml:space="preserve">From </w:t>
      </w:r>
      <w:r>
        <w:rPr>
          <w:lang w:val="en-US"/>
        </w:rPr>
        <w:t xml:space="preserve">the three absorptions </w:t>
      </w:r>
      <w:r w:rsidR="006D6A19">
        <w:rPr>
          <w:lang w:val="en-US"/>
        </w:rPr>
        <w:t>in the above table</w:t>
      </w:r>
    </w:p>
    <w:p w14:paraId="0AAF4B66" w14:textId="61D04F29" w:rsidR="009E15D3" w:rsidRDefault="009E15D3" w:rsidP="009E15D3">
      <w:pPr>
        <w:pStyle w:val="ListParagraph"/>
        <w:numPr>
          <w:ilvl w:val="1"/>
          <w:numId w:val="22"/>
        </w:numPr>
        <w:rPr>
          <w:lang w:val="en-US"/>
        </w:rPr>
      </w:pPr>
      <w:r>
        <w:rPr>
          <w:lang w:val="en-US"/>
        </w:rPr>
        <w:t>Intermediate absorption does not contribute to fission</w:t>
      </w:r>
      <w:r w:rsidR="006D6A19">
        <w:rPr>
          <w:lang w:val="en-US"/>
        </w:rPr>
        <w:t xml:space="preserve"> </w:t>
      </w:r>
      <w:r w:rsidR="006D6A19" w:rsidRPr="006D6A19">
        <w:rPr>
          <w:lang w:val="en-US"/>
        </w:rPr>
        <w:sym w:font="Wingdings" w:char="F0E0"/>
      </w:r>
      <w:r w:rsidR="006D6A19">
        <w:rPr>
          <w:lang w:val="en-US"/>
        </w:rPr>
        <w:t xml:space="preserve"> loss</w:t>
      </w:r>
    </w:p>
    <w:p w14:paraId="5149CF56" w14:textId="06B99C50" w:rsidR="009E15D3" w:rsidRDefault="009E15D3" w:rsidP="009E15D3">
      <w:pPr>
        <w:pStyle w:val="ListParagraph"/>
        <w:numPr>
          <w:ilvl w:val="1"/>
          <w:numId w:val="22"/>
        </w:numPr>
        <w:rPr>
          <w:lang w:val="en-US"/>
        </w:rPr>
      </w:pPr>
      <w:r>
        <w:rPr>
          <w:lang w:val="en-US"/>
        </w:rPr>
        <w:t xml:space="preserve">p </w:t>
      </w:r>
      <w:proofErr w:type="gramStart"/>
      <w:r>
        <w:rPr>
          <w:lang w:val="en-US"/>
        </w:rPr>
        <w:t>factor</w:t>
      </w:r>
      <w:proofErr w:type="gramEnd"/>
      <w:r>
        <w:rPr>
          <w:lang w:val="en-US"/>
        </w:rPr>
        <w:t xml:space="preserve"> discount it relative to the three: </w:t>
      </w:r>
    </w:p>
    <w:p w14:paraId="19AE4CA8" w14:textId="6A997BC1" w:rsidR="006D6A19" w:rsidRPr="006D6A19" w:rsidRDefault="006D6A19" w:rsidP="006D6A19">
      <w:pPr>
        <w:ind w:left="1440" w:firstLine="0"/>
        <w:rPr>
          <w:lang w:val="en-US"/>
        </w:rPr>
      </w:pPr>
      <m:oMathPara>
        <m:oMath>
          <m:r>
            <w:rPr>
              <w:rFonts w:ascii="Cambria Math" w:hAnsi="Cambria Math"/>
              <w:lang w:val="en-US"/>
            </w:rPr>
            <m:t>p=</m:t>
          </m:r>
          <m:f>
            <m:fPr>
              <m:ctrlPr>
                <w:rPr>
                  <w:rFonts w:ascii="Cambria Math" w:hAnsi="Cambria Math"/>
                  <w:i/>
                  <w:lang w:val="en-US"/>
                </w:rPr>
              </m:ctrlPr>
            </m:fPr>
            <m:num>
              <m:r>
                <w:rPr>
                  <w:rFonts w:ascii="Cambria Math" w:hAnsi="Cambria Math"/>
                  <w:lang w:val="en-US"/>
                </w:rPr>
                <m:t>wanted</m:t>
              </m:r>
            </m:num>
            <m:den>
              <m:r>
                <w:rPr>
                  <w:rFonts w:ascii="Cambria Math" w:hAnsi="Cambria Math"/>
                  <w:lang w:val="en-US"/>
                </w:rPr>
                <m:t>total</m:t>
              </m:r>
            </m:den>
          </m:f>
          <m:r>
            <w:rPr>
              <w:rFonts w:ascii="Cambria Math" w:hAnsi="Cambria Math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val="en-US"/>
                </w:rPr>
              </m:ctrlPr>
            </m:fPr>
            <m:num>
              <m:r>
                <w:rPr>
                  <w:rFonts w:ascii="Cambria Math" w:hAnsi="Cambria Math"/>
                  <w:lang w:val="en-US"/>
                </w:rPr>
                <m:t>wanted</m:t>
              </m:r>
            </m:num>
            <m:den>
              <m:r>
                <w:rPr>
                  <w:rFonts w:ascii="Cambria Math" w:hAnsi="Cambria Math"/>
                  <w:lang w:val="en-US"/>
                </w:rPr>
                <m:t>wanted</m:t>
              </m:r>
              <m:r>
                <w:rPr>
                  <w:rFonts w:ascii="Cambria Math" w:hAnsi="Cambria Math"/>
                  <w:lang w:val="en-US"/>
                </w:rPr>
                <m:t>+loss</m:t>
              </m:r>
            </m:den>
          </m:f>
          <m:r>
            <w:rPr>
              <w:rFonts w:ascii="Cambria Math" w:hAnsi="Cambria Math"/>
              <w:lang w:val="en-US"/>
            </w:rPr>
            <m:t>=1-</m:t>
          </m:r>
          <m:f>
            <m:fPr>
              <m:ctrlPr>
                <w:rPr>
                  <w:rFonts w:ascii="Cambria Math" w:hAnsi="Cambria Math"/>
                  <w:i/>
                  <w:lang w:val="en-US"/>
                </w:rPr>
              </m:ctrlPr>
            </m:fPr>
            <m:num>
              <m:r>
                <w:rPr>
                  <w:rFonts w:ascii="Cambria Math" w:hAnsi="Cambria Math"/>
                  <w:lang w:val="en-US"/>
                </w:rPr>
                <m:t>loss</m:t>
              </m:r>
            </m:num>
            <m:den>
              <m:r>
                <w:rPr>
                  <w:rFonts w:ascii="Cambria Math" w:hAnsi="Cambria Math"/>
                  <w:lang w:val="en-US"/>
                </w:rPr>
                <m:t>wanted+loss</m:t>
              </m:r>
            </m:den>
          </m:f>
        </m:oMath>
      </m:oMathPara>
    </w:p>
    <w:p w14:paraId="68426F5D" w14:textId="77777777" w:rsidR="009E15D3" w:rsidRPr="009E15D3" w:rsidRDefault="009E15D3" w:rsidP="009E15D3">
      <w:pPr>
        <w:ind w:left="1440" w:firstLine="0"/>
        <w:rPr>
          <w:lang w:val="en-US"/>
        </w:rPr>
      </w:pPr>
    </w:p>
    <w:p w14:paraId="692AD41B" w14:textId="17090899" w:rsidR="00BD4B6F" w:rsidRPr="00BD4B6F" w:rsidRDefault="00BD4B6F" w:rsidP="00BD4B6F">
      <w:pPr>
        <w:rPr>
          <w:lang w:val="en-US"/>
        </w:rPr>
      </w:pPr>
      <w:r w:rsidRPr="00BD4B6F">
        <w:rPr>
          <w:noProof/>
          <w:lang w:val="en-US"/>
        </w:rPr>
        <w:drawing>
          <wp:inline distT="0" distB="0" distL="0" distR="0" wp14:anchorId="74E15168" wp14:editId="02FCF653">
            <wp:extent cx="4470400" cy="10287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4704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D97C8" w14:textId="2C876E84" w:rsidR="00CD11AB" w:rsidRPr="005425E6" w:rsidRDefault="009E15D3" w:rsidP="005425E6">
      <w:pPr>
        <w:rPr>
          <w:lang w:val="en-US"/>
        </w:rPr>
      </w:pPr>
      <w:r w:rsidRPr="009E15D3">
        <w:rPr>
          <w:noProof/>
          <w:lang w:val="en-US"/>
        </w:rPr>
        <w:drawing>
          <wp:inline distT="0" distB="0" distL="0" distR="0" wp14:anchorId="474E978C" wp14:editId="2D18B911">
            <wp:extent cx="4432300" cy="10033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432300" cy="100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D57F7" w14:textId="336B0ABB" w:rsidR="00CD11AB" w:rsidRPr="005425E6" w:rsidRDefault="00CD11AB" w:rsidP="005425E6">
      <w:pPr>
        <w:ind w:firstLine="0"/>
        <w:rPr>
          <w:color w:val="7030A0"/>
          <w:sz w:val="20"/>
          <w:szCs w:val="20"/>
          <w:lang w:val="en-US"/>
        </w:rPr>
      </w:pPr>
      <w:r w:rsidRPr="00B03E16">
        <w:rPr>
          <w:color w:val="7030A0"/>
          <w:sz w:val="20"/>
          <w:szCs w:val="20"/>
          <w:lang w:val="en-US"/>
        </w:rPr>
        <w:t>After a few arguments about energy dependence within intermediate steps, p factor is expressed as an energy independent formula and resonance integral formula are given by:</w:t>
      </w:r>
    </w:p>
    <w:p w14:paraId="3C7DF09D" w14:textId="77777777" w:rsidR="00CD11AB" w:rsidRPr="0055466C" w:rsidRDefault="00CD11AB" w:rsidP="00BD4B6F">
      <w:pPr>
        <w:rPr>
          <w:sz w:val="20"/>
          <w:szCs w:val="20"/>
          <w:lang w:val="en-US"/>
        </w:rPr>
      </w:pPr>
    </w:p>
    <w:p w14:paraId="0012321E" w14:textId="7447DFAA" w:rsidR="00CD11AB" w:rsidRDefault="00CD11AB" w:rsidP="00CD11AB">
      <w:pPr>
        <w:rPr>
          <w:lang w:val="en-US"/>
        </w:rPr>
      </w:pPr>
      <w:r w:rsidRPr="00CD11AB">
        <w:rPr>
          <w:noProof/>
          <w:lang w:val="en-US"/>
        </w:rPr>
        <w:drawing>
          <wp:inline distT="0" distB="0" distL="0" distR="0" wp14:anchorId="066B4E5A" wp14:editId="5DA988CB">
            <wp:extent cx="3098800" cy="4318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0988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ab/>
      </w:r>
      <w:r w:rsidRPr="00CD11AB">
        <w:rPr>
          <w:noProof/>
          <w:lang w:val="en-US"/>
        </w:rPr>
        <w:drawing>
          <wp:inline distT="0" distB="0" distL="0" distR="0" wp14:anchorId="532ABC3C" wp14:editId="298432D9">
            <wp:extent cx="2882900" cy="4826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C60CB" w14:textId="26C93161" w:rsidR="0081081A" w:rsidRDefault="0081081A" w:rsidP="00CD11AB">
      <w:pPr>
        <w:rPr>
          <w:lang w:val="en-US"/>
        </w:rPr>
      </w:pPr>
      <m:oMath>
        <m:r>
          <w:rPr>
            <w:rFonts w:ascii="Cambria Math" w:hAnsi="Cambria Math"/>
            <w:lang w:val="en-US"/>
          </w:rPr>
          <m:t>ξ</m:t>
        </m:r>
      </m:oMath>
      <w:r>
        <w:rPr>
          <w:lang w:val="en-US"/>
        </w:rPr>
        <w:t>: moderator slowing down decrement factor</w:t>
      </w:r>
    </w:p>
    <w:p w14:paraId="0F78175B" w14:textId="7F672188" w:rsidR="005425E6" w:rsidRDefault="005425E6" w:rsidP="00CD11AB">
      <w:pPr>
        <w:rPr>
          <w:lang w:val="en-US"/>
        </w:rPr>
      </w:pPr>
      <w:r>
        <w:rPr>
          <w:lang w:val="en-US"/>
        </w:rPr>
        <w:t>The detailed modeling can be replaced with the following empirical formula:</w:t>
      </w:r>
      <w:r>
        <w:rPr>
          <w:lang w:val="en-US"/>
        </w:rPr>
        <w:tab/>
      </w:r>
    </w:p>
    <w:p w14:paraId="327E540B" w14:textId="77777777" w:rsidR="005425E6" w:rsidRDefault="005425E6" w:rsidP="00CD11AB">
      <w:pPr>
        <w:rPr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5425E6" w14:paraId="5DC217EA" w14:textId="77777777" w:rsidTr="005425E6">
        <w:tc>
          <w:tcPr>
            <w:tcW w:w="5228" w:type="dxa"/>
          </w:tcPr>
          <w:p w14:paraId="3621567B" w14:textId="66DF1EBF" w:rsidR="005425E6" w:rsidRDefault="005425E6" w:rsidP="00CD11AB">
            <w:pPr>
              <w:ind w:firstLine="0"/>
              <w:rPr>
                <w:lang w:val="en-US"/>
              </w:rPr>
            </w:pPr>
            <w:r w:rsidRPr="0055466C">
              <w:rPr>
                <w:noProof/>
                <w:lang w:val="en-US"/>
              </w:rPr>
              <w:drawing>
                <wp:inline distT="0" distB="0" distL="0" distR="0" wp14:anchorId="18AB6BAB" wp14:editId="034E3047">
                  <wp:extent cx="2413000" cy="876300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000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14:paraId="34624CB6" w14:textId="42A696FC" w:rsidR="005425E6" w:rsidRDefault="005425E6" w:rsidP="00CD11AB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I: resonance integral in barns</w:t>
            </w:r>
          </w:p>
          <w:p w14:paraId="3AD2BD54" w14:textId="77777777" w:rsidR="005425E6" w:rsidRDefault="005425E6" w:rsidP="00CD11AB">
            <w:pPr>
              <w:ind w:firstLine="0"/>
              <w:rPr>
                <w:lang w:val="en-US"/>
              </w:rPr>
            </w:pPr>
            <m:oMath>
              <m:r>
                <w:rPr>
                  <w:rFonts w:ascii="Cambria Math" w:hAnsi="Cambria Math"/>
                  <w:lang w:val="en-US"/>
                </w:rPr>
                <m:t xml:space="preserve">ρ: </m:t>
              </m:r>
            </m:oMath>
            <w:r w:rsidRPr="005425E6">
              <w:rPr>
                <w:lang w:val="en-US"/>
              </w:rPr>
              <w:t>density in g/cm3</w:t>
            </w:r>
          </w:p>
          <w:p w14:paraId="37FF71EB" w14:textId="4A6E2AA7" w:rsidR="005425E6" w:rsidRDefault="005425E6" w:rsidP="00CD11AB">
            <w:pPr>
              <w:ind w:firstLine="0"/>
              <w:rPr>
                <w:lang w:val="en-US"/>
              </w:rPr>
            </w:pPr>
            <w:r w:rsidRPr="005425E6">
              <w:rPr>
                <w:lang w:val="en-US"/>
              </w:rPr>
              <w:t>D</w:t>
            </w:r>
            <w:r>
              <w:rPr>
                <w:lang w:val="en-US"/>
              </w:rPr>
              <w:t xml:space="preserve">: </w:t>
            </w:r>
            <w:r w:rsidRPr="005425E6">
              <w:rPr>
                <w:lang w:val="en-US"/>
              </w:rPr>
              <w:t>the rod diameter in cm</w:t>
            </w:r>
            <w:r>
              <w:rPr>
                <w:lang w:val="en-US"/>
              </w:rPr>
              <w:t xml:space="preserve"> (only in </w:t>
            </w:r>
            <w:r w:rsidRPr="005425E6">
              <w:rPr>
                <w:lang w:val="en-US"/>
              </w:rPr>
              <w:t>0.2 cm &lt; D &lt; 3.5 cm</w:t>
            </w:r>
            <w:r>
              <w:rPr>
                <w:lang w:val="en-US"/>
              </w:rPr>
              <w:t>)</w:t>
            </w:r>
          </w:p>
        </w:tc>
      </w:tr>
    </w:tbl>
    <w:p w14:paraId="1E419D3D" w14:textId="77777777" w:rsidR="005425E6" w:rsidRDefault="005425E6" w:rsidP="00CD11AB">
      <w:pPr>
        <w:rPr>
          <w:lang w:val="en-US"/>
        </w:rPr>
      </w:pPr>
    </w:p>
    <w:p w14:paraId="0BDEB90E" w14:textId="23AE0AC0" w:rsidR="0055466C" w:rsidRDefault="0055466C" w:rsidP="00BD4B6F">
      <w:pPr>
        <w:rPr>
          <w:lang w:val="en-US"/>
        </w:rPr>
      </w:pPr>
    </w:p>
    <w:p w14:paraId="5D59A393" w14:textId="77777777" w:rsidR="00CD11AB" w:rsidRPr="00BD4B6F" w:rsidRDefault="00CD11AB" w:rsidP="00BD4B6F">
      <w:pPr>
        <w:rPr>
          <w:lang w:val="en-US"/>
        </w:rPr>
      </w:pPr>
    </w:p>
    <w:p w14:paraId="44E4703E" w14:textId="77777777" w:rsidR="00CD11AB" w:rsidRDefault="00CD11AB">
      <w:pPr>
        <w:rPr>
          <w:rFonts w:asciiTheme="majorHAnsi" w:eastAsiaTheme="majorEastAsia" w:hAnsiTheme="majorHAnsi" w:cstheme="majorBidi"/>
          <w:color w:val="2F5496" w:themeColor="accent1" w:themeShade="BF"/>
          <w:sz w:val="24"/>
          <w:szCs w:val="24"/>
          <w:lang w:val="en-US"/>
        </w:rPr>
      </w:pPr>
      <w:r>
        <w:rPr>
          <w:lang w:val="en-US"/>
        </w:rPr>
        <w:br w:type="page"/>
      </w:r>
    </w:p>
    <w:p w14:paraId="5ED6969F" w14:textId="32988D42" w:rsidR="00F245A7" w:rsidRDefault="00F245A7" w:rsidP="00090291">
      <w:pPr>
        <w:pStyle w:val="Heading3"/>
        <w:rPr>
          <w:lang w:val="en-US"/>
        </w:rPr>
      </w:pPr>
      <w:r w:rsidRPr="00F245A7">
        <w:rPr>
          <w:lang w:val="en-US"/>
        </w:rPr>
        <w:lastRenderedPageBreak/>
        <w:t xml:space="preserve">Thermal Utilization and </w:t>
      </w:r>
      <w:bookmarkEnd w:id="12"/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η</m:t>
            </m:r>
          </m:e>
          <m:sub>
            <m:r>
              <w:rPr>
                <w:rFonts w:ascii="Cambria Math" w:hAnsi="Cambria Math"/>
                <w:lang w:val="en-US"/>
              </w:rPr>
              <m:t>T</m:t>
            </m:r>
          </m:sub>
        </m:sSub>
      </m:oMath>
    </w:p>
    <w:p w14:paraId="216FED60" w14:textId="3BA5F6C0" w:rsidR="00392ED7" w:rsidRDefault="00392ED7" w:rsidP="00B03E16">
      <w:pPr>
        <w:ind w:firstLine="0"/>
        <w:rPr>
          <w:lang w:val="en-US"/>
        </w:rPr>
      </w:pPr>
      <w:r>
        <w:rPr>
          <w:lang w:val="en-US"/>
        </w:rPr>
        <w:t xml:space="preserve">Thermal neutrons are either absorbed in the fuel or moderator, the </w:t>
      </w:r>
      <w:r w:rsidR="005425E6">
        <w:rPr>
          <w:lang w:val="en-US"/>
        </w:rPr>
        <w:t>desired</w:t>
      </w:r>
      <w:r>
        <w:rPr>
          <w:lang w:val="en-US"/>
        </w:rPr>
        <w:t xml:space="preserve"> fraction is for the fuel to absorb them</w:t>
      </w:r>
      <w:r w:rsidR="00CA478B">
        <w:rPr>
          <w:rStyle w:val="FootnoteReference"/>
          <w:lang w:val="en-US"/>
        </w:rPr>
        <w:footnoteReference w:id="3"/>
      </w:r>
      <w:r>
        <w:rPr>
          <w:lang w:val="en-US"/>
        </w:rPr>
        <w:t>:</w:t>
      </w:r>
    </w:p>
    <w:p w14:paraId="7E2FE1BA" w14:textId="0DF38759" w:rsidR="00CA478B" w:rsidRDefault="00392ED7" w:rsidP="00CA478B">
      <w:pPr>
        <w:jc w:val="center"/>
        <w:rPr>
          <w:lang w:val="en-US"/>
        </w:rPr>
      </w:pPr>
      <w:r w:rsidRPr="00392ED7">
        <w:rPr>
          <w:noProof/>
          <w:lang w:val="en-US"/>
        </w:rPr>
        <w:drawing>
          <wp:inline distT="0" distB="0" distL="0" distR="0" wp14:anchorId="43354E79" wp14:editId="6F105311">
            <wp:extent cx="3975100" cy="9525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9751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96A42" w14:textId="54F3F8BE" w:rsidR="00392ED7" w:rsidRDefault="00392ED7" w:rsidP="00392ED7">
      <w:pPr>
        <w:ind w:firstLine="0"/>
        <w:rPr>
          <w:lang w:val="en-US"/>
        </w:rPr>
      </w:pPr>
      <w:r>
        <w:rPr>
          <w:lang w:val="en-US"/>
        </w:rPr>
        <w:t xml:space="preserve">We are interested in the generated neutrons from these general absorptions: </w:t>
      </w:r>
    </w:p>
    <w:p w14:paraId="70719165" w14:textId="5C9E420C" w:rsidR="00392ED7" w:rsidRDefault="00392ED7" w:rsidP="005425E6">
      <w:pPr>
        <w:ind w:firstLine="0"/>
        <w:jc w:val="center"/>
        <w:rPr>
          <w:lang w:val="en-US"/>
        </w:rPr>
      </w:pPr>
      <w:r w:rsidRPr="00392ED7">
        <w:rPr>
          <w:noProof/>
          <w:lang w:val="en-US"/>
        </w:rPr>
        <w:drawing>
          <wp:inline distT="0" distB="0" distL="0" distR="0" wp14:anchorId="036EC550" wp14:editId="4B94523F">
            <wp:extent cx="3009900" cy="8763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8B0E8" w14:textId="2247FAA6" w:rsidR="00392ED7" w:rsidRDefault="00392ED7" w:rsidP="00392ED7">
      <w:pPr>
        <w:ind w:firstLine="0"/>
        <w:rPr>
          <w:lang w:val="en-US"/>
        </w:rPr>
      </w:pPr>
      <w:r>
        <w:rPr>
          <w:lang w:val="en-US"/>
        </w:rPr>
        <w:t>The above expressions can be simplified, if we use average energy spectrum (in the thermal region)</w:t>
      </w:r>
      <w:r w:rsidR="00CB656A">
        <w:rPr>
          <w:lang w:val="en-US"/>
        </w:rPr>
        <w:t xml:space="preserve">, </w:t>
      </w:r>
      <w:proofErr w:type="gramStart"/>
      <w:r w:rsidR="00CB656A">
        <w:rPr>
          <w:lang w:val="en-US"/>
        </w:rPr>
        <w:t>and also</w:t>
      </w:r>
      <w:proofErr w:type="gramEnd"/>
      <w:r w:rsidR="00CB656A">
        <w:rPr>
          <w:lang w:val="en-US"/>
        </w:rPr>
        <w:t xml:space="preserve"> simplifying the cross sections as well:</w:t>
      </w:r>
    </w:p>
    <w:p w14:paraId="31E0213B" w14:textId="54334F60" w:rsidR="00392ED7" w:rsidRDefault="00392ED7" w:rsidP="005425E6">
      <w:pPr>
        <w:ind w:firstLine="0"/>
        <w:jc w:val="center"/>
        <w:rPr>
          <w:noProof/>
        </w:rPr>
      </w:pPr>
      <w:r w:rsidRPr="00392ED7">
        <w:rPr>
          <w:noProof/>
          <w:lang w:val="en-US"/>
        </w:rPr>
        <w:drawing>
          <wp:inline distT="0" distB="0" distL="0" distR="0" wp14:anchorId="72434337" wp14:editId="19769C9A">
            <wp:extent cx="2870200" cy="3302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33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656A" w:rsidRPr="00CB656A">
        <w:rPr>
          <w:noProof/>
          <w:lang w:val="en-US"/>
        </w:rPr>
        <w:drawing>
          <wp:inline distT="0" distB="0" distL="0" distR="0" wp14:anchorId="38D449D1" wp14:editId="4320B4BC">
            <wp:extent cx="2882900" cy="4191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26A2D" w14:textId="4F790B49" w:rsidR="00CB656A" w:rsidRDefault="00CB656A" w:rsidP="005425E6">
      <w:pPr>
        <w:ind w:firstLine="0"/>
        <w:jc w:val="center"/>
        <w:rPr>
          <w:noProof/>
        </w:rPr>
      </w:pPr>
      <w:r w:rsidRPr="00CB656A">
        <w:rPr>
          <w:noProof/>
          <w:lang w:val="en-US"/>
        </w:rPr>
        <w:drawing>
          <wp:inline distT="0" distB="0" distL="0" distR="0" wp14:anchorId="2842DC5D" wp14:editId="280CACA2">
            <wp:extent cx="3111500" cy="3810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1115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B656A">
        <w:rPr>
          <w:noProof/>
          <w:lang w:val="en-US"/>
        </w:rPr>
        <w:drawing>
          <wp:inline distT="0" distB="0" distL="0" distR="0" wp14:anchorId="705C464F" wp14:editId="1F022AC1">
            <wp:extent cx="3225800" cy="3048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225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58921" w14:textId="419608D4" w:rsidR="00CB656A" w:rsidRDefault="00CB656A" w:rsidP="00392ED7">
      <w:pPr>
        <w:ind w:firstLine="0"/>
        <w:rPr>
          <w:noProof/>
          <w:lang w:val="en-US"/>
        </w:rPr>
      </w:pPr>
      <w:r>
        <w:rPr>
          <w:noProof/>
          <w:lang w:val="en-US"/>
        </w:rPr>
        <w:t>Finally, we reach:</w:t>
      </w:r>
    </w:p>
    <w:p w14:paraId="33DD7865" w14:textId="52608A31" w:rsidR="00CB656A" w:rsidRDefault="00CB656A" w:rsidP="00392ED7">
      <w:pPr>
        <w:ind w:firstLine="0"/>
        <w:rPr>
          <w:noProof/>
          <w:lang w:val="en-US"/>
        </w:rPr>
      </w:pPr>
    </w:p>
    <w:p w14:paraId="2B6DED18" w14:textId="0D467DB1" w:rsidR="00CB656A" w:rsidRDefault="00CB656A" w:rsidP="00CA478B">
      <w:pPr>
        <w:ind w:firstLine="0"/>
        <w:rPr>
          <w:lang w:val="en-US"/>
        </w:rPr>
      </w:pPr>
      <w:r w:rsidRPr="00CB656A">
        <w:rPr>
          <w:noProof/>
          <w:lang w:val="en-US"/>
        </w:rPr>
        <w:drawing>
          <wp:inline distT="0" distB="0" distL="0" distR="0" wp14:anchorId="04E6B138" wp14:editId="212972FC">
            <wp:extent cx="3111500" cy="5461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111500" cy="54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478B">
        <w:rPr>
          <w:lang w:val="en-US"/>
        </w:rPr>
        <w:tab/>
      </w:r>
      <w:r w:rsidRPr="00CB656A">
        <w:rPr>
          <w:noProof/>
          <w:lang w:val="en-US"/>
        </w:rPr>
        <w:drawing>
          <wp:inline distT="0" distB="0" distL="0" distR="0" wp14:anchorId="338A8880" wp14:editId="64A36792">
            <wp:extent cx="2654300" cy="5715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6543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296FA" w14:textId="33F7298A" w:rsidR="00CB656A" w:rsidRDefault="00CB656A" w:rsidP="00392ED7">
      <w:pPr>
        <w:ind w:firstLine="0"/>
        <w:rPr>
          <w:lang w:val="en-US"/>
        </w:rPr>
      </w:pPr>
      <w:r>
        <w:rPr>
          <w:lang w:val="en-US"/>
        </w:rPr>
        <w:t xml:space="preserve">Where we define “thermal disadvantage factor”: </w:t>
      </w:r>
      <w:r w:rsidRPr="00CB656A">
        <w:rPr>
          <w:lang w:val="en-US"/>
        </w:rPr>
        <w:t>ratio of thermal neutron flux in the moderator to that in the fuel</w:t>
      </w:r>
      <w:r w:rsidR="00CA478B">
        <w:rPr>
          <w:rStyle w:val="FootnoteReference"/>
          <w:lang w:val="en-US"/>
        </w:rPr>
        <w:footnoteReference w:id="4"/>
      </w:r>
    </w:p>
    <w:p w14:paraId="74104046" w14:textId="77777777" w:rsidR="00CB656A" w:rsidRDefault="00CB656A" w:rsidP="00392ED7">
      <w:pPr>
        <w:ind w:firstLine="0"/>
        <w:rPr>
          <w:lang w:val="en-US"/>
        </w:rPr>
      </w:pPr>
    </w:p>
    <w:p w14:paraId="1AEA4242" w14:textId="42D13D23" w:rsidR="00CB656A" w:rsidRPr="00CB656A" w:rsidRDefault="00CB656A" w:rsidP="00392ED7">
      <w:pPr>
        <w:ind w:firstLine="0"/>
        <w:rPr>
          <w:lang w:val="en-US"/>
        </w:rPr>
      </w:pPr>
      <w:r w:rsidRPr="00CB656A">
        <w:rPr>
          <w:noProof/>
          <w:lang w:val="en-US"/>
        </w:rPr>
        <w:drawing>
          <wp:inline distT="0" distB="0" distL="0" distR="0" wp14:anchorId="702341C7" wp14:editId="139F55DF">
            <wp:extent cx="2755900" cy="2540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755900" cy="25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71E3B" w14:textId="77777777" w:rsidR="004F2ABA" w:rsidRPr="004F2ABA" w:rsidRDefault="004F2ABA" w:rsidP="004F2ABA">
      <w:pPr>
        <w:rPr>
          <w:lang w:val="en-US"/>
        </w:rPr>
      </w:pPr>
    </w:p>
    <w:bookmarkStart w:id="13" w:name="_Toc115185801"/>
    <w:p w14:paraId="31475923" w14:textId="43C7A1D9" w:rsidR="00F245A7" w:rsidRDefault="00000000" w:rsidP="00090291">
      <w:pPr>
        <w:pStyle w:val="Heading3"/>
        <w:rPr>
          <w:lang w:val="en-US"/>
        </w:rPr>
      </w:pP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k</m:t>
            </m:r>
          </m:e>
          <m:sub>
            <m:r>
              <w:rPr>
                <w:rFonts w:ascii="Cambria Math" w:hAnsi="Cambria Math"/>
                <w:lang w:val="en-US"/>
              </w:rPr>
              <m:t>∞</m:t>
            </m:r>
          </m:sub>
        </m:sSub>
        <m:r>
          <w:rPr>
            <w:rFonts w:ascii="Cambria Math" w:hAnsi="Cambria Math"/>
            <w:lang w:val="en-US"/>
          </w:rPr>
          <m:t xml:space="preserve"> </m:t>
        </m:r>
      </m:oMath>
      <w:r w:rsidR="00F245A7" w:rsidRPr="00F245A7">
        <w:rPr>
          <w:lang w:val="en-US"/>
        </w:rPr>
        <w:t>Reconsidered</w:t>
      </w:r>
      <w:bookmarkEnd w:id="13"/>
    </w:p>
    <w:p w14:paraId="70EF118D" w14:textId="7C8499F9" w:rsidR="00110194" w:rsidRDefault="00110194" w:rsidP="00110194">
      <w:pPr>
        <w:ind w:firstLine="0"/>
        <w:rPr>
          <w:lang w:val="en-US"/>
        </w:rPr>
      </w:pPr>
      <w:r>
        <w:rPr>
          <w:lang w:val="en-US"/>
        </w:rPr>
        <w:t>If the four factors formula (</w:t>
      </w:r>
      <w:r w:rsidR="005C6939">
        <w:rPr>
          <w:lang w:val="en-US"/>
        </w:rPr>
        <w:t xml:space="preserve">can be </w:t>
      </w:r>
      <w:r>
        <w:rPr>
          <w:lang w:val="en-US"/>
        </w:rPr>
        <w:t>evaluate</w:t>
      </w:r>
      <w:r w:rsidR="005C6939">
        <w:rPr>
          <w:lang w:val="en-US"/>
        </w:rPr>
        <w:t>d</w:t>
      </w:r>
      <w:r>
        <w:rPr>
          <w:lang w:val="en-US"/>
        </w:rPr>
        <w:t xml:space="preserve"> for a given reactor configuration) are multiplied, the original formula (difficult to compute directly) is re-derived:</w:t>
      </w:r>
    </w:p>
    <w:p w14:paraId="6F582E42" w14:textId="77777777" w:rsidR="00110194" w:rsidRPr="00DF0945" w:rsidRDefault="00000000" w:rsidP="00110194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K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∞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 xml:space="preserve">ϵ p f 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η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T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 xml:space="preserve"> n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n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=ϵ p f 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η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T</m:t>
              </m:r>
            </m:sub>
          </m:sSub>
        </m:oMath>
      </m:oMathPara>
    </w:p>
    <w:p w14:paraId="2F722B82" w14:textId="77777777" w:rsidR="00110194" w:rsidRPr="00110194" w:rsidRDefault="00110194" w:rsidP="00110194">
      <w:pPr>
        <w:ind w:firstLine="0"/>
        <w:rPr>
          <w:lang w:val="en-US"/>
        </w:rPr>
      </w:pPr>
    </w:p>
    <w:p w14:paraId="74512593" w14:textId="2E88C434" w:rsidR="004F2ABA" w:rsidRDefault="00110194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24"/>
          <w:szCs w:val="24"/>
          <w:lang w:val="en-US"/>
        </w:rPr>
      </w:pPr>
      <w:bookmarkStart w:id="14" w:name="_Toc115185802"/>
      <w:r w:rsidRPr="006F5BC2">
        <w:rPr>
          <w:noProof/>
          <w:lang w:val="en-US"/>
        </w:rPr>
        <w:drawing>
          <wp:inline distT="0" distB="0" distL="0" distR="0" wp14:anchorId="4FDBD13C" wp14:editId="3EF6DC8A">
            <wp:extent cx="4533900" cy="1028700"/>
            <wp:effectExtent l="12700" t="12700" r="12700" b="1270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10287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91F4BF6" w14:textId="77777777" w:rsidR="00110194" w:rsidRDefault="00110194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24"/>
          <w:szCs w:val="24"/>
          <w:lang w:val="en-US"/>
        </w:rPr>
      </w:pPr>
      <w:r>
        <w:rPr>
          <w:lang w:val="en-US"/>
        </w:rPr>
        <w:br w:type="page"/>
      </w:r>
    </w:p>
    <w:p w14:paraId="1B99E1B6" w14:textId="3EC7FC1A" w:rsidR="00F245A7" w:rsidRDefault="00F245A7" w:rsidP="00090291">
      <w:pPr>
        <w:pStyle w:val="Heading1"/>
        <w:rPr>
          <w:lang w:val="en-US"/>
        </w:rPr>
      </w:pPr>
      <w:r w:rsidRPr="00F245A7">
        <w:rPr>
          <w:lang w:val="en-US"/>
        </w:rPr>
        <w:lastRenderedPageBreak/>
        <w:t>Pressurized Water Reactor Example</w:t>
      </w:r>
      <w:bookmarkEnd w:id="14"/>
    </w:p>
    <w:p w14:paraId="72780607" w14:textId="1C57E8DF" w:rsidR="004F2ABA" w:rsidRDefault="004F2ABA" w:rsidP="004F2ABA">
      <w:pPr>
        <w:pStyle w:val="ListParagraph"/>
        <w:numPr>
          <w:ilvl w:val="0"/>
          <w:numId w:val="21"/>
        </w:numPr>
        <w:rPr>
          <w:lang w:val="en-US"/>
        </w:rPr>
      </w:pPr>
      <w:r>
        <w:rPr>
          <w:lang w:val="en-US"/>
        </w:rPr>
        <w:t>The two key design features:</w:t>
      </w:r>
    </w:p>
    <w:p w14:paraId="738D7D30" w14:textId="4A3B4E0B" w:rsidR="004F2ABA" w:rsidRDefault="004F2ABA" w:rsidP="004F2ABA">
      <w:pPr>
        <w:pStyle w:val="ListParagraph"/>
        <w:numPr>
          <w:ilvl w:val="1"/>
          <w:numId w:val="21"/>
        </w:numPr>
        <w:rPr>
          <w:lang w:val="en-US"/>
        </w:rPr>
      </w:pPr>
      <w:r>
        <w:rPr>
          <w:lang w:val="en-US"/>
        </w:rPr>
        <w:t>Enrichment of the fuel</w:t>
      </w:r>
    </w:p>
    <w:p w14:paraId="602DCB45" w14:textId="6C3FB5C4" w:rsidR="004F2ABA" w:rsidRDefault="004F2ABA" w:rsidP="004F2ABA">
      <w:pPr>
        <w:pStyle w:val="ListParagraph"/>
        <w:numPr>
          <w:ilvl w:val="1"/>
          <w:numId w:val="21"/>
        </w:numPr>
        <w:rPr>
          <w:lang w:val="en-US"/>
        </w:rPr>
      </w:pPr>
      <w:r>
        <w:rPr>
          <w:lang w:val="en-US"/>
        </w:rPr>
        <w:t>Moderator to fuel volume ratio</w:t>
      </w:r>
    </w:p>
    <w:p w14:paraId="632D159D" w14:textId="70CB7BDF" w:rsidR="004F2ABA" w:rsidRDefault="005C6939" w:rsidP="004F2ABA">
      <w:pPr>
        <w:pStyle w:val="ListParagraph"/>
        <w:numPr>
          <w:ilvl w:val="0"/>
          <w:numId w:val="21"/>
        </w:numPr>
        <w:rPr>
          <w:lang w:val="en-US"/>
        </w:rPr>
      </w:pPr>
      <w:r>
        <w:rPr>
          <w:lang w:val="en-US"/>
        </w:rPr>
        <w:t>Infinite m</w:t>
      </w:r>
      <w:r w:rsidR="004F2ABA">
        <w:rPr>
          <w:lang w:val="en-US"/>
        </w:rPr>
        <w:t>ultiplication</w:t>
      </w:r>
      <w:r>
        <w:rPr>
          <w:lang w:val="en-US"/>
        </w:rPr>
        <w:t xml:space="preserve"> factor</w:t>
      </w:r>
      <w:r w:rsidR="004F2ABA">
        <w:rPr>
          <w:lang w:val="en-US"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k</m:t>
            </m:r>
          </m:e>
          <m:sub>
            <m:r>
              <w:rPr>
                <w:rFonts w:ascii="Cambria Math" w:hAnsi="Cambria Math"/>
                <w:lang w:val="en-US"/>
              </w:rPr>
              <m:t>∞</m:t>
            </m:r>
          </m:sub>
        </m:sSub>
      </m:oMath>
      <w:r w:rsidR="004F2ABA">
        <w:rPr>
          <w:lang w:val="en-US"/>
        </w:rPr>
        <w:t>, increases with enrichment, with some maximum affected by volume ratio</w:t>
      </w:r>
    </w:p>
    <w:p w14:paraId="5D0DABE1" w14:textId="17A01430" w:rsidR="004F2ABA" w:rsidRDefault="004F2ABA" w:rsidP="004F2ABA">
      <w:pPr>
        <w:pStyle w:val="ListParagraph"/>
        <w:numPr>
          <w:ilvl w:val="0"/>
          <w:numId w:val="21"/>
        </w:numPr>
        <w:rPr>
          <w:lang w:val="en-US"/>
        </w:rPr>
      </w:pPr>
      <w:r>
        <w:rPr>
          <w:lang w:val="en-US"/>
        </w:rPr>
        <w:t xml:space="preserve">You could have under-moderated or over-moderated </w:t>
      </w:r>
    </w:p>
    <w:p w14:paraId="73332829" w14:textId="32D6F4A4" w:rsidR="00583AD4" w:rsidRDefault="00583AD4" w:rsidP="00583AD4">
      <w:pPr>
        <w:pStyle w:val="ListParagraph"/>
        <w:ind w:left="1080" w:firstLine="0"/>
        <w:rPr>
          <w:lang w:val="en-US"/>
        </w:rPr>
      </w:pPr>
    </w:p>
    <w:p w14:paraId="3FE495F5" w14:textId="66EC5ADF" w:rsidR="005C6939" w:rsidRPr="005C6939" w:rsidRDefault="00583AD4" w:rsidP="005C6939">
      <w:pPr>
        <w:pStyle w:val="ListParagraph"/>
        <w:numPr>
          <w:ilvl w:val="0"/>
          <w:numId w:val="21"/>
        </w:numPr>
        <w:rPr>
          <w:lang w:val="en-US"/>
        </w:rPr>
      </w:pPr>
      <w:r>
        <w:rPr>
          <w:lang w:val="en-US"/>
        </w:rPr>
        <w:t xml:space="preserve">We express the four factors </w:t>
      </w:r>
      <w:r w:rsidR="009E15D3">
        <w:rPr>
          <w:lang w:val="en-US"/>
        </w:rPr>
        <w:t xml:space="preserve">in terms of: </w:t>
      </w:r>
    </w:p>
    <w:p w14:paraId="626F41A9" w14:textId="77777777" w:rsidR="005C6939" w:rsidRDefault="009E15D3" w:rsidP="005C6939">
      <w:pPr>
        <w:pStyle w:val="ListParagraph"/>
        <w:numPr>
          <w:ilvl w:val="1"/>
          <w:numId w:val="21"/>
        </w:numPr>
        <w:rPr>
          <w:lang w:val="en-US"/>
        </w:rPr>
      </w:pPr>
      <w:r>
        <w:rPr>
          <w:lang w:val="en-US"/>
        </w:rPr>
        <w:t xml:space="preserve">1) enrichment, </w:t>
      </w:r>
    </w:p>
    <w:p w14:paraId="767D865A" w14:textId="65D97520" w:rsidR="00583AD4" w:rsidRDefault="009E15D3" w:rsidP="005C6939">
      <w:pPr>
        <w:pStyle w:val="ListParagraph"/>
        <w:numPr>
          <w:ilvl w:val="1"/>
          <w:numId w:val="21"/>
        </w:numPr>
        <w:rPr>
          <w:lang w:val="en-US"/>
        </w:rPr>
      </w:pPr>
      <w:r>
        <w:rPr>
          <w:lang w:val="en-US"/>
        </w:rPr>
        <w:t>2) moderator to fuel volume ratio</w:t>
      </w:r>
    </w:p>
    <w:p w14:paraId="32C8B9B9" w14:textId="77777777" w:rsidR="009E15D3" w:rsidRPr="009E15D3" w:rsidRDefault="009E15D3" w:rsidP="009E15D3">
      <w:pPr>
        <w:pStyle w:val="ListParagraph"/>
        <w:rPr>
          <w:lang w:val="en-US"/>
        </w:rPr>
      </w:pPr>
    </w:p>
    <w:p w14:paraId="7B637D3E" w14:textId="705CBD9E" w:rsidR="009E15D3" w:rsidRPr="009E15D3" w:rsidRDefault="009E15D3" w:rsidP="009E15D3">
      <w:pPr>
        <w:jc w:val="center"/>
        <w:rPr>
          <w:lang w:val="en-US"/>
        </w:rPr>
      </w:pPr>
      <w:r w:rsidRPr="009E15D3">
        <w:rPr>
          <w:noProof/>
          <w:lang w:val="en-US"/>
        </w:rPr>
        <w:drawing>
          <wp:inline distT="0" distB="0" distL="0" distR="0" wp14:anchorId="30E356AD" wp14:editId="1C81037E">
            <wp:extent cx="3073400" cy="2413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073400" cy="24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87DB6" w14:textId="77777777" w:rsidR="009D3DD6" w:rsidRDefault="009D3DD6" w:rsidP="009D3DD6">
      <w:pPr>
        <w:pStyle w:val="ListParagraph"/>
        <w:ind w:left="1080" w:firstLine="0"/>
        <w:rPr>
          <w:lang w:val="en-US"/>
        </w:rPr>
      </w:pPr>
    </w:p>
    <w:p w14:paraId="7DD56726" w14:textId="1E879F61" w:rsidR="009D3DD6" w:rsidRPr="009D3DD6" w:rsidRDefault="009D3DD6" w:rsidP="009D3DD6">
      <w:pPr>
        <w:pStyle w:val="ListParagraph"/>
        <w:numPr>
          <w:ilvl w:val="0"/>
          <w:numId w:val="21"/>
        </w:numPr>
        <w:rPr>
          <w:lang w:val="en-US"/>
        </w:rPr>
      </w:pPr>
      <w:r>
        <w:rPr>
          <w:lang w:val="en-US"/>
        </w:rPr>
        <w:t>On purpose, the design is</w:t>
      </w:r>
      <w:r w:rsidRPr="009D3DD6">
        <w:rPr>
          <w:b/>
          <w:bCs/>
          <w:lang w:val="en-US"/>
        </w:rPr>
        <w:t xml:space="preserve"> under-moderated</w:t>
      </w:r>
      <w:r>
        <w:rPr>
          <w:lang w:val="en-US"/>
        </w:rPr>
        <w:t xml:space="preserve"> in liquid moderated reactor</w:t>
      </w:r>
    </w:p>
    <w:p w14:paraId="5EFF2918" w14:textId="0DF6622A" w:rsidR="009D3DD6" w:rsidRPr="009D3DD6" w:rsidRDefault="009D3DD6" w:rsidP="009D3DD6">
      <w:pPr>
        <w:pStyle w:val="ListParagraph"/>
        <w:numPr>
          <w:ilvl w:val="0"/>
          <w:numId w:val="21"/>
        </w:numPr>
        <w:rPr>
          <w:lang w:val="en-US"/>
        </w:rPr>
      </w:pPr>
      <w:r>
        <w:rPr>
          <w:lang w:val="en-US"/>
        </w:rPr>
        <w:t xml:space="preserve">As </w:t>
      </w:r>
      <m:oMath>
        <m:r>
          <w:rPr>
            <w:rFonts w:ascii="Cambria Math" w:hAnsi="Cambria Math"/>
            <w:lang w:val="en-US"/>
          </w:rPr>
          <m:t>T ↑</m:t>
        </m:r>
      </m:oMath>
      <w:r>
        <w:rPr>
          <w:lang w:val="en-US"/>
        </w:rPr>
        <w:t>,</w:t>
      </w:r>
    </w:p>
    <w:p w14:paraId="5C3100F9" w14:textId="3D378437" w:rsidR="009D3DD6" w:rsidRDefault="009D3DD6" w:rsidP="009D3DD6">
      <w:pPr>
        <w:pStyle w:val="ListParagraph"/>
        <w:numPr>
          <w:ilvl w:val="1"/>
          <w:numId w:val="21"/>
        </w:numPr>
        <w:rPr>
          <w:lang w:val="en-US"/>
        </w:rPr>
      </w:pPr>
      <w:r>
        <w:rPr>
          <w:lang w:val="en-US"/>
        </w:rPr>
        <w:t>Moderator volume increases</w:t>
      </w:r>
    </w:p>
    <w:p w14:paraId="0EB46378" w14:textId="3706D455" w:rsidR="009D3DD6" w:rsidRDefault="009D3DD6" w:rsidP="009D3DD6">
      <w:pPr>
        <w:pStyle w:val="ListParagraph"/>
        <w:numPr>
          <w:ilvl w:val="1"/>
          <w:numId w:val="21"/>
        </w:numPr>
        <w:rPr>
          <w:lang w:val="en-US"/>
        </w:rPr>
      </w:pPr>
      <w:r>
        <w:rPr>
          <w:lang w:val="en-US"/>
        </w:rPr>
        <w:t>Moderator volume to fuel ratio decreases (negative feedback)</w:t>
      </w:r>
    </w:p>
    <w:p w14:paraId="0D58781E" w14:textId="0705487C" w:rsidR="009D3DD6" w:rsidRDefault="00462B42" w:rsidP="00462B42">
      <w:pPr>
        <w:pStyle w:val="ListParagraph"/>
        <w:numPr>
          <w:ilvl w:val="0"/>
          <w:numId w:val="21"/>
        </w:numPr>
        <w:rPr>
          <w:lang w:val="en-US"/>
        </w:rPr>
      </w:pPr>
      <w:r>
        <w:rPr>
          <w:lang w:val="en-US"/>
        </w:rPr>
        <w:t xml:space="preserve">In solid moderated or solid-liquid moderated reactor </w:t>
      </w:r>
    </w:p>
    <w:p w14:paraId="70BA8174" w14:textId="305134B0" w:rsidR="00462B42" w:rsidRPr="009D3DD6" w:rsidRDefault="00462B42" w:rsidP="00462B42">
      <w:pPr>
        <w:pStyle w:val="ListParagraph"/>
        <w:numPr>
          <w:ilvl w:val="1"/>
          <w:numId w:val="21"/>
        </w:numPr>
        <w:rPr>
          <w:lang w:val="en-US"/>
        </w:rPr>
      </w:pPr>
      <w:r>
        <w:rPr>
          <w:lang w:val="en-US"/>
        </w:rPr>
        <w:t>The design is not simple and complex behavior must be modeled</w:t>
      </w:r>
    </w:p>
    <w:p w14:paraId="47BA7E13" w14:textId="77777777" w:rsidR="009D3DD6" w:rsidRPr="009D3DD6" w:rsidRDefault="009D3DD6" w:rsidP="009D3DD6">
      <w:pPr>
        <w:pStyle w:val="ListParagraph"/>
        <w:rPr>
          <w:lang w:val="en-US"/>
        </w:rPr>
      </w:pPr>
    </w:p>
    <w:p w14:paraId="1DB65872" w14:textId="77777777" w:rsidR="00295A90" w:rsidRDefault="00295A90" w:rsidP="004F2ABA">
      <w:pPr>
        <w:rPr>
          <w:lang w:val="en-US"/>
        </w:rPr>
      </w:pPr>
    </w:p>
    <w:p w14:paraId="73563DFD" w14:textId="6B9DBF07" w:rsidR="004F2ABA" w:rsidRDefault="004F2ABA" w:rsidP="00295A90">
      <w:pPr>
        <w:jc w:val="center"/>
        <w:rPr>
          <w:lang w:val="en-US"/>
        </w:rPr>
      </w:pPr>
      <w:r w:rsidRPr="004F2ABA">
        <w:rPr>
          <w:noProof/>
          <w:lang w:val="en-US"/>
        </w:rPr>
        <w:drawing>
          <wp:inline distT="0" distB="0" distL="0" distR="0" wp14:anchorId="0FB4BEB4" wp14:editId="3FEC2BFB">
            <wp:extent cx="4212126" cy="4228709"/>
            <wp:effectExtent l="12700" t="12700" r="17145" b="1333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219049" cy="423565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6F42C3B" w14:textId="75879ED5" w:rsidR="00D15B98" w:rsidRDefault="00D15B98">
      <w:pPr>
        <w:rPr>
          <w:lang w:val="en-US"/>
        </w:rPr>
      </w:pPr>
      <w:r>
        <w:rPr>
          <w:lang w:val="en-US"/>
        </w:rPr>
        <w:br w:type="page"/>
      </w:r>
    </w:p>
    <w:p w14:paraId="18F34F12" w14:textId="77777777" w:rsidR="00295A90" w:rsidRDefault="00295A90" w:rsidP="004F2ABA">
      <w:pPr>
        <w:rPr>
          <w:lang w:val="en-US"/>
        </w:rPr>
        <w:sectPr w:rsidR="00295A90" w:rsidSect="00261C65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6EE54B23" w14:textId="53D93EE4" w:rsidR="00D15B98" w:rsidRDefault="00D15B98" w:rsidP="004F2ABA">
      <w:pPr>
        <w:rPr>
          <w:lang w:val="en-US"/>
        </w:rPr>
      </w:pPr>
    </w:p>
    <w:p w14:paraId="504E832C" w14:textId="77777777" w:rsidR="00295A90" w:rsidRDefault="00295A90" w:rsidP="004F2ABA">
      <w:pPr>
        <w:rPr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7"/>
        <w:gridCol w:w="5989"/>
        <w:gridCol w:w="3838"/>
        <w:gridCol w:w="4380"/>
      </w:tblGrid>
      <w:tr w:rsidR="00D15B98" w14:paraId="790CB245" w14:textId="77777777" w:rsidTr="00295A90">
        <w:trPr>
          <w:trHeight w:val="299"/>
        </w:trPr>
        <w:tc>
          <w:tcPr>
            <w:tcW w:w="1077" w:type="dxa"/>
            <w:shd w:val="clear" w:color="auto" w:fill="E2EFD9" w:themeFill="accent6" w:themeFillTint="33"/>
          </w:tcPr>
          <w:p w14:paraId="1801765D" w14:textId="3C979194" w:rsidR="00D15B98" w:rsidRDefault="00D15B98" w:rsidP="004F2ABA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Factor</w:t>
            </w:r>
          </w:p>
        </w:tc>
        <w:tc>
          <w:tcPr>
            <w:tcW w:w="5989" w:type="dxa"/>
            <w:shd w:val="clear" w:color="auto" w:fill="E2EFD9" w:themeFill="accent6" w:themeFillTint="33"/>
          </w:tcPr>
          <w:p w14:paraId="0B269964" w14:textId="44274A70" w:rsidR="00D15B98" w:rsidRDefault="00D15B98" w:rsidP="004F2ABA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Original Formula</w:t>
            </w:r>
          </w:p>
        </w:tc>
        <w:tc>
          <w:tcPr>
            <w:tcW w:w="3838" w:type="dxa"/>
            <w:shd w:val="clear" w:color="auto" w:fill="E2EFD9" w:themeFill="accent6" w:themeFillTint="33"/>
          </w:tcPr>
          <w:p w14:paraId="689A707F" w14:textId="25EFC253" w:rsidR="00D15B98" w:rsidRDefault="00D15B98" w:rsidP="004F2ABA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Simplified</w:t>
            </w:r>
          </w:p>
        </w:tc>
        <w:tc>
          <w:tcPr>
            <w:tcW w:w="4380" w:type="dxa"/>
            <w:shd w:val="clear" w:color="auto" w:fill="E2EFD9" w:themeFill="accent6" w:themeFillTint="33"/>
          </w:tcPr>
          <w:p w14:paraId="62D74F5E" w14:textId="2C3D7E28" w:rsidR="00D15B98" w:rsidRDefault="00D15B98" w:rsidP="004F2ABA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Expressed enrichment/volumes</w:t>
            </w:r>
          </w:p>
        </w:tc>
      </w:tr>
      <w:tr w:rsidR="00D15B98" w14:paraId="44147D2D" w14:textId="77777777" w:rsidTr="00295A90">
        <w:trPr>
          <w:trHeight w:val="1358"/>
        </w:trPr>
        <w:tc>
          <w:tcPr>
            <w:tcW w:w="1077" w:type="dxa"/>
            <w:shd w:val="clear" w:color="auto" w:fill="E2EFD9" w:themeFill="accent6" w:themeFillTint="33"/>
          </w:tcPr>
          <w:p w14:paraId="771FFB32" w14:textId="18A63DA1" w:rsidR="00D15B98" w:rsidRPr="00D15B98" w:rsidRDefault="00D15B98" w:rsidP="004F2ABA">
            <w:pPr>
              <w:ind w:firstLine="0"/>
              <w:rPr>
                <w:lang w:val="en-US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ϵ</m:t>
                </m:r>
              </m:oMath>
            </m:oMathPara>
          </w:p>
        </w:tc>
        <w:tc>
          <w:tcPr>
            <w:tcW w:w="5989" w:type="dxa"/>
          </w:tcPr>
          <w:p w14:paraId="20F4B05E" w14:textId="707CA9D0" w:rsidR="00D15B98" w:rsidRDefault="00D15B98" w:rsidP="004F2ABA">
            <w:pPr>
              <w:ind w:firstLine="0"/>
              <w:rPr>
                <w:lang w:val="en-US"/>
              </w:rPr>
            </w:pPr>
            <w:r w:rsidRPr="00D15B98">
              <w:rPr>
                <w:lang w:val="en-US"/>
              </w:rPr>
              <w:drawing>
                <wp:inline distT="0" distB="0" distL="0" distR="0" wp14:anchorId="798B7F01" wp14:editId="77943FAC">
                  <wp:extent cx="1701800" cy="7493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800" cy="74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8" w:type="dxa"/>
          </w:tcPr>
          <w:p w14:paraId="6918DEBB" w14:textId="7BCD546D" w:rsidR="00D15B98" w:rsidRDefault="00D15B98" w:rsidP="004F2ABA">
            <w:pPr>
              <w:ind w:firstLine="0"/>
              <w:rPr>
                <w:lang w:val="en-US"/>
              </w:rPr>
            </w:pPr>
          </w:p>
        </w:tc>
        <w:tc>
          <w:tcPr>
            <w:tcW w:w="4380" w:type="dxa"/>
          </w:tcPr>
          <w:p w14:paraId="661EBBB8" w14:textId="666A7367" w:rsidR="00D15B98" w:rsidRDefault="00295A90" w:rsidP="004F2ABA">
            <w:pPr>
              <w:ind w:firstLine="0"/>
              <w:rPr>
                <w:lang w:val="en-US"/>
              </w:rPr>
            </w:pPr>
            <w:r w:rsidRPr="00295A90">
              <w:rPr>
                <w:lang w:val="en-US"/>
              </w:rPr>
              <w:drawing>
                <wp:inline distT="0" distB="0" distL="0" distR="0" wp14:anchorId="1CDA1CD9" wp14:editId="76916FEB">
                  <wp:extent cx="1397000" cy="533400"/>
                  <wp:effectExtent l="0" t="0" r="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00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B98" w14:paraId="2E0E9F83" w14:textId="77777777" w:rsidTr="00295A90">
        <w:trPr>
          <w:trHeight w:val="1458"/>
        </w:trPr>
        <w:tc>
          <w:tcPr>
            <w:tcW w:w="1077" w:type="dxa"/>
            <w:shd w:val="clear" w:color="auto" w:fill="E2EFD9" w:themeFill="accent6" w:themeFillTint="33"/>
          </w:tcPr>
          <w:p w14:paraId="61130070" w14:textId="17548B11" w:rsidR="00D15B98" w:rsidRDefault="00D15B98" w:rsidP="004F2ABA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p</w:t>
            </w:r>
          </w:p>
        </w:tc>
        <w:tc>
          <w:tcPr>
            <w:tcW w:w="5989" w:type="dxa"/>
          </w:tcPr>
          <w:p w14:paraId="3104A167" w14:textId="1E931BFF" w:rsidR="00D15B98" w:rsidRDefault="00D15B98" w:rsidP="004F2ABA">
            <w:pPr>
              <w:ind w:firstLine="0"/>
              <w:rPr>
                <w:lang w:val="en-US"/>
              </w:rPr>
            </w:pPr>
            <w:r w:rsidRPr="00D15B98">
              <w:rPr>
                <w:lang w:val="en-US"/>
              </w:rPr>
              <w:drawing>
                <wp:inline distT="0" distB="0" distL="0" distR="0" wp14:anchorId="0CA5C99A" wp14:editId="69D9DFD3">
                  <wp:extent cx="2968053" cy="586708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634" cy="594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8" w:type="dxa"/>
          </w:tcPr>
          <w:p w14:paraId="0F2CD65B" w14:textId="77777777" w:rsidR="00D15B98" w:rsidRDefault="00D15B98" w:rsidP="00D15B98">
            <w:pPr>
              <w:ind w:firstLine="0"/>
              <w:rPr>
                <w:lang w:val="en-US"/>
              </w:rPr>
            </w:pPr>
            <w:r w:rsidRPr="00D15B98">
              <w:rPr>
                <w:lang w:val="en-US"/>
              </w:rPr>
              <w:drawing>
                <wp:inline distT="0" distB="0" distL="0" distR="0" wp14:anchorId="0D26C0BC" wp14:editId="22BCA52B">
                  <wp:extent cx="1574800" cy="43180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800" cy="43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02892C" w14:textId="4628252B" w:rsidR="00D15B98" w:rsidRDefault="00D15B98" w:rsidP="00D15B98">
            <w:pPr>
              <w:ind w:firstLine="0"/>
              <w:rPr>
                <w:lang w:val="en-US"/>
              </w:rPr>
            </w:pPr>
            <w:r w:rsidRPr="00D15B98">
              <w:rPr>
                <w:lang w:val="en-US"/>
              </w:rPr>
              <w:drawing>
                <wp:inline distT="0" distB="0" distL="0" distR="0" wp14:anchorId="3A19374A" wp14:editId="746AF576">
                  <wp:extent cx="1473200" cy="38100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</w:tcPr>
          <w:p w14:paraId="19B0C8A8" w14:textId="5E335C46" w:rsidR="00D15B98" w:rsidRDefault="00295A90" w:rsidP="004F2ABA">
            <w:pPr>
              <w:ind w:firstLine="0"/>
              <w:rPr>
                <w:lang w:val="en-US"/>
              </w:rPr>
            </w:pPr>
            <w:r w:rsidRPr="00295A90">
              <w:rPr>
                <w:lang w:val="en-US"/>
              </w:rPr>
              <w:drawing>
                <wp:inline distT="0" distB="0" distL="0" distR="0" wp14:anchorId="7367C8F6" wp14:editId="6F9575E8">
                  <wp:extent cx="2133600" cy="482600"/>
                  <wp:effectExtent l="0" t="0" r="0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B98" w14:paraId="07406C1E" w14:textId="77777777" w:rsidTr="00295A90">
        <w:trPr>
          <w:trHeight w:val="1238"/>
        </w:trPr>
        <w:tc>
          <w:tcPr>
            <w:tcW w:w="1077" w:type="dxa"/>
            <w:shd w:val="clear" w:color="auto" w:fill="E2EFD9" w:themeFill="accent6" w:themeFillTint="33"/>
          </w:tcPr>
          <w:p w14:paraId="020A2D33" w14:textId="46116FA5" w:rsidR="00D15B98" w:rsidRDefault="00D15B98" w:rsidP="004F2ABA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 xml:space="preserve">f </w:t>
            </w:r>
          </w:p>
        </w:tc>
        <w:tc>
          <w:tcPr>
            <w:tcW w:w="5989" w:type="dxa"/>
          </w:tcPr>
          <w:p w14:paraId="5B74B160" w14:textId="5F9FA68A" w:rsidR="00D15B98" w:rsidRDefault="00D15B98" w:rsidP="004F2ABA">
            <w:pPr>
              <w:ind w:firstLine="0"/>
              <w:rPr>
                <w:lang w:val="en-US"/>
              </w:rPr>
            </w:pPr>
            <w:r w:rsidRPr="00D15B98">
              <w:rPr>
                <w:lang w:val="en-US"/>
              </w:rPr>
              <w:drawing>
                <wp:inline distT="0" distB="0" distL="0" distR="0" wp14:anchorId="0AC4F465" wp14:editId="370D5E89">
                  <wp:extent cx="2298492" cy="612931"/>
                  <wp:effectExtent l="0" t="0" r="635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2427" cy="616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8" w:type="dxa"/>
          </w:tcPr>
          <w:p w14:paraId="1E22B0FC" w14:textId="73558FED" w:rsidR="00D15B98" w:rsidRDefault="00D15B98" w:rsidP="004F2ABA">
            <w:pPr>
              <w:ind w:firstLine="0"/>
              <w:rPr>
                <w:lang w:val="en-US"/>
              </w:rPr>
            </w:pPr>
            <w:r w:rsidRPr="00D15B98">
              <w:rPr>
                <w:lang w:val="en-US"/>
              </w:rPr>
              <w:drawing>
                <wp:inline distT="0" distB="0" distL="0" distR="0" wp14:anchorId="347F77AD" wp14:editId="2AA0672F">
                  <wp:extent cx="1574800" cy="445052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165" cy="448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15B98">
              <w:rPr>
                <w:lang w:val="en-US"/>
              </w:rPr>
              <w:drawing>
                <wp:inline distT="0" distB="0" distL="0" distR="0" wp14:anchorId="476D029A" wp14:editId="3C099966">
                  <wp:extent cx="952500" cy="241300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24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</w:tcPr>
          <w:p w14:paraId="26C5A465" w14:textId="7B449708" w:rsidR="00D15B98" w:rsidRDefault="00295A90" w:rsidP="004F2ABA">
            <w:pPr>
              <w:ind w:firstLine="0"/>
              <w:rPr>
                <w:lang w:val="en-US"/>
              </w:rPr>
            </w:pPr>
            <w:r w:rsidRPr="00295A90">
              <w:rPr>
                <w:lang w:val="en-US"/>
              </w:rPr>
              <w:drawing>
                <wp:inline distT="0" distB="0" distL="0" distR="0" wp14:anchorId="116309D7" wp14:editId="1F7D415E">
                  <wp:extent cx="2159000" cy="482600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B98" w14:paraId="05D82867" w14:textId="77777777" w:rsidTr="00295A90">
        <w:trPr>
          <w:trHeight w:val="1358"/>
        </w:trPr>
        <w:tc>
          <w:tcPr>
            <w:tcW w:w="1077" w:type="dxa"/>
            <w:shd w:val="clear" w:color="auto" w:fill="E2EFD9" w:themeFill="accent6" w:themeFillTint="33"/>
          </w:tcPr>
          <w:p w14:paraId="4D8081EE" w14:textId="77B2B2F0" w:rsidR="00D15B98" w:rsidRPr="00D15B98" w:rsidRDefault="00D15B98" w:rsidP="004F2ABA">
            <w:pPr>
              <w:ind w:firstLine="0"/>
              <w:rPr>
                <w:lang w:val="en-US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η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T</m:t>
                    </m:r>
                  </m:sub>
                </m:sSub>
              </m:oMath>
            </m:oMathPara>
          </w:p>
        </w:tc>
        <w:tc>
          <w:tcPr>
            <w:tcW w:w="5989" w:type="dxa"/>
          </w:tcPr>
          <w:p w14:paraId="560568CB" w14:textId="0D375703" w:rsidR="00D15B98" w:rsidRDefault="00D15B98" w:rsidP="004F2ABA">
            <w:pPr>
              <w:ind w:firstLine="0"/>
              <w:rPr>
                <w:lang w:val="en-US"/>
              </w:rPr>
            </w:pPr>
            <w:r w:rsidRPr="00D15B98">
              <w:rPr>
                <w:lang w:val="en-US"/>
              </w:rPr>
              <w:drawing>
                <wp:inline distT="0" distB="0" distL="0" distR="0" wp14:anchorId="1F11B7FA" wp14:editId="0D725084">
                  <wp:extent cx="1392420" cy="759502"/>
                  <wp:effectExtent l="0" t="0" r="0" b="254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744" cy="76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8" w:type="dxa"/>
          </w:tcPr>
          <w:p w14:paraId="13B12F62" w14:textId="7490ECDF" w:rsidR="00D15B98" w:rsidRDefault="00D15B98" w:rsidP="004F2ABA">
            <w:pPr>
              <w:ind w:firstLine="0"/>
              <w:rPr>
                <w:lang w:val="en-US"/>
              </w:rPr>
            </w:pPr>
            <w:r w:rsidRPr="00D15B98">
              <w:rPr>
                <w:lang w:val="en-US"/>
              </w:rPr>
              <w:drawing>
                <wp:inline distT="0" distB="0" distL="0" distR="0" wp14:anchorId="76DC1FDE" wp14:editId="75BF8766">
                  <wp:extent cx="774700" cy="533400"/>
                  <wp:effectExtent l="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</w:tcPr>
          <w:p w14:paraId="28920BB7" w14:textId="33EC84D8" w:rsidR="00D15B98" w:rsidRDefault="00D15B98" w:rsidP="004F2ABA">
            <w:pPr>
              <w:ind w:firstLine="0"/>
              <w:rPr>
                <w:lang w:val="en-US"/>
              </w:rPr>
            </w:pPr>
          </w:p>
        </w:tc>
      </w:tr>
    </w:tbl>
    <w:p w14:paraId="342CD93F" w14:textId="77777777" w:rsidR="00D15B98" w:rsidRPr="004F2ABA" w:rsidRDefault="00D15B98" w:rsidP="004F2ABA">
      <w:pPr>
        <w:rPr>
          <w:lang w:val="en-US"/>
        </w:rPr>
      </w:pPr>
    </w:p>
    <w:p w14:paraId="73466204" w14:textId="77777777" w:rsidR="00EF4872" w:rsidRPr="00EF4872" w:rsidRDefault="00EF4872" w:rsidP="00EF4872">
      <w:pPr>
        <w:rPr>
          <w:lang w:val="en-US"/>
        </w:rPr>
      </w:pPr>
    </w:p>
    <w:p w14:paraId="3F06CF0D" w14:textId="77777777" w:rsidR="00F245A7" w:rsidRDefault="00F245A7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24"/>
          <w:szCs w:val="24"/>
          <w:lang w:val="en-US"/>
        </w:rPr>
      </w:pPr>
      <w:r>
        <w:rPr>
          <w:lang w:val="en-US"/>
        </w:rPr>
        <w:br w:type="page"/>
      </w:r>
    </w:p>
    <w:p w14:paraId="5A09C859" w14:textId="031C83D2" w:rsidR="007726AE" w:rsidRDefault="007726AE" w:rsidP="007726AE">
      <w:pPr>
        <w:pStyle w:val="Heading1"/>
        <w:rPr>
          <w:lang w:val="en-US"/>
        </w:rPr>
      </w:pPr>
      <w:bookmarkStart w:id="15" w:name="_Toc115185804"/>
      <w:r w:rsidRPr="007726AE">
        <w:rPr>
          <w:lang w:val="en-US"/>
        </w:rPr>
        <w:lastRenderedPageBreak/>
        <w:t>Problems</w:t>
      </w:r>
      <w:bookmarkEnd w:id="15"/>
    </w:p>
    <w:p w14:paraId="25FC7189" w14:textId="3B9F738F" w:rsidR="00AB4225" w:rsidRDefault="00F245A7" w:rsidP="00AB4225">
      <w:pPr>
        <w:rPr>
          <w:lang w:val="en-US"/>
        </w:rPr>
      </w:pPr>
      <w:r w:rsidRPr="00F245A7">
        <w:rPr>
          <w:noProof/>
          <w:lang w:val="en-US"/>
        </w:rPr>
        <w:drawing>
          <wp:inline distT="0" distB="0" distL="0" distR="0" wp14:anchorId="6F20F7B5" wp14:editId="061396D7">
            <wp:extent cx="4521200" cy="939800"/>
            <wp:effectExtent l="12700" t="12700" r="12700" b="1270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521200" cy="9398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6F2EED2" w14:textId="48AF1F3C" w:rsidR="004E0319" w:rsidRDefault="004E0319" w:rsidP="00AB4225">
      <w:pPr>
        <w:rPr>
          <w:lang w:val="en-US"/>
        </w:rPr>
      </w:pPr>
    </w:p>
    <w:p w14:paraId="014E1924" w14:textId="3F4B7DEC" w:rsidR="00F245A7" w:rsidRDefault="00F245A7" w:rsidP="00AB4225">
      <w:pPr>
        <w:rPr>
          <w:lang w:val="en-US"/>
        </w:rPr>
      </w:pPr>
      <w:r w:rsidRPr="00F245A7">
        <w:rPr>
          <w:noProof/>
          <w:lang w:val="en-US"/>
        </w:rPr>
        <w:drawing>
          <wp:inline distT="0" distB="0" distL="0" distR="0" wp14:anchorId="4E2A8C58" wp14:editId="5156DBFE">
            <wp:extent cx="4597400" cy="12319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597400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2B40F" w14:textId="77777777" w:rsidR="004E0319" w:rsidRPr="00AB4225" w:rsidRDefault="004E0319" w:rsidP="00AB4225">
      <w:pPr>
        <w:rPr>
          <w:lang w:val="en-US"/>
        </w:rPr>
      </w:pPr>
    </w:p>
    <w:p w14:paraId="7846D973" w14:textId="5110F69B" w:rsidR="00D249AF" w:rsidRDefault="00D249AF" w:rsidP="00D249AF">
      <w:pPr>
        <w:rPr>
          <w:lang w:val="en-US"/>
        </w:rPr>
      </w:pPr>
    </w:p>
    <w:sectPr w:rsidR="00D249AF" w:rsidSect="00295A90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A0F799" w14:textId="77777777" w:rsidR="00C236BB" w:rsidRDefault="00C236BB" w:rsidP="00D30E44">
      <w:r>
        <w:separator/>
      </w:r>
    </w:p>
  </w:endnote>
  <w:endnote w:type="continuationSeparator" w:id="0">
    <w:p w14:paraId="239FEF36" w14:textId="77777777" w:rsidR="00C236BB" w:rsidRDefault="00C236BB" w:rsidP="00D30E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wind">
    <w:altName w:val="Cambria"/>
    <w:panose1 w:val="020B0604020202020204"/>
    <w:charset w:val="00"/>
    <w:family w:val="roman"/>
    <w:pitch w:val="default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Apple Color Emoji">
    <w:panose1 w:val="00000000000000000000"/>
    <w:charset w:val="00"/>
    <w:family w:val="auto"/>
    <w:pitch w:val="variable"/>
    <w:sig w:usb0="00000003" w:usb1="18000000" w:usb2="14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DD4876" w14:textId="77777777" w:rsidR="00C236BB" w:rsidRDefault="00C236BB" w:rsidP="00D30E44">
      <w:r>
        <w:separator/>
      </w:r>
    </w:p>
  </w:footnote>
  <w:footnote w:type="continuationSeparator" w:id="0">
    <w:p w14:paraId="1303E285" w14:textId="77777777" w:rsidR="00C236BB" w:rsidRDefault="00C236BB" w:rsidP="00D30E44">
      <w:r>
        <w:continuationSeparator/>
      </w:r>
    </w:p>
  </w:footnote>
  <w:footnote w:id="1">
    <w:p w14:paraId="696D7F45" w14:textId="77777777" w:rsidR="009C62BE" w:rsidRPr="00D30E44" w:rsidRDefault="009C62BE" w:rsidP="009C62BE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>
        <w:t xml:space="preserve"> </w:t>
      </w:r>
      <w:hyperlink r:id="rId1" w:history="1">
        <w:r w:rsidRPr="00DC4BC4">
          <w:rPr>
            <w:rStyle w:val="Hyperlink"/>
          </w:rPr>
          <w:t>https://en.wikipedia.org/wiki/Solar_core</w:t>
        </w:r>
      </w:hyperlink>
      <w:r>
        <w:rPr>
          <w:lang w:val="en-US"/>
        </w:rPr>
        <w:t xml:space="preserve"> </w:t>
      </w:r>
    </w:p>
  </w:footnote>
  <w:footnote w:id="2">
    <w:p w14:paraId="2CBDA665" w14:textId="10134FED" w:rsidR="000C6909" w:rsidRPr="000C6909" w:rsidRDefault="000C6909" w:rsidP="000C6909">
      <w:pPr>
        <w:pStyle w:val="FootnoteText"/>
        <w:ind w:firstLine="0"/>
        <w:rPr>
          <w:lang w:val="en-US"/>
        </w:rPr>
      </w:pPr>
      <w:r>
        <w:rPr>
          <w:rStyle w:val="FootnoteReference"/>
        </w:rPr>
        <w:footnoteRef/>
      </w:r>
      <w:r>
        <w:t xml:space="preserve"> </w:t>
      </w:r>
      <w:r>
        <w:rPr>
          <w:lang w:val="en-US"/>
        </w:rPr>
        <w:t xml:space="preserve">The book by mistake states that the pressure 1520. Bar a mistake of converting 2200psi. The butane gas tank used for domestic cooking is 26bar. The water critical pressure </w:t>
      </w:r>
      <w:r w:rsidRPr="00E66914">
        <w:rPr>
          <w:highlight w:val="yellow"/>
          <w:lang w:val="en-US"/>
        </w:rPr>
        <w:t>is 217.7bar</w:t>
      </w:r>
      <w:r>
        <w:rPr>
          <w:lang w:val="en-US"/>
        </w:rPr>
        <w:t xml:space="preserve">. It should be obvious that water is kept bellow the critical point conditions in both temperature and pressure: </w:t>
      </w: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P</m:t>
            </m:r>
          </m:e>
          <m:sub>
            <m:r>
              <w:rPr>
                <w:rFonts w:ascii="Cambria Math" w:hAnsi="Cambria Math"/>
                <w:lang w:val="en-US"/>
              </w:rPr>
              <m:t>w,c</m:t>
            </m:r>
          </m:sub>
        </m:sSub>
        <m:r>
          <w:rPr>
            <w:rFonts w:ascii="Cambria Math" w:hAnsi="Cambria Math"/>
            <w:lang w:val="en-US"/>
          </w:rPr>
          <m:t xml:space="preserve">=22.09 MPa, 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T</m:t>
            </m:r>
          </m:e>
          <m:sub>
            <m:r>
              <w:rPr>
                <w:rFonts w:ascii="Cambria Math" w:hAnsi="Cambria Math"/>
                <w:lang w:val="en-US"/>
              </w:rPr>
              <m:t>cr</m:t>
            </m:r>
          </m:sub>
        </m:sSub>
        <m:r>
          <w:rPr>
            <w:rFonts w:ascii="Cambria Math" w:hAnsi="Cambria Math"/>
            <w:lang w:val="en-US"/>
          </w:rPr>
          <m:t xml:space="preserve">=374.14°C, 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V</m:t>
            </m:r>
          </m:e>
          <m:sub>
            <m:r>
              <w:rPr>
                <w:rFonts w:ascii="Cambria Math" w:hAnsi="Cambria Math"/>
                <w:lang w:val="en-US"/>
              </w:rPr>
              <m:t>cr</m:t>
            </m:r>
          </m:sub>
        </m:sSub>
        <m:r>
          <w:rPr>
            <w:rFonts w:ascii="Cambria Math" w:hAnsi="Cambria Math"/>
            <w:lang w:val="en-US"/>
          </w:rPr>
          <m:t>=3.155 liter/kg,</m:t>
        </m:r>
      </m:oMath>
      <w:r w:rsidR="003026A8">
        <w:rPr>
          <w:lang w:val="en-US"/>
        </w:rPr>
        <w:t xml:space="preserve"> (</w:t>
      </w:r>
      <w:hyperlink r:id="rId2" w:history="1">
        <w:r w:rsidR="003026A8" w:rsidRPr="003026A8">
          <w:rPr>
            <w:rStyle w:val="Hyperlink"/>
            <w:lang w:val="en-US"/>
          </w:rPr>
          <w:t>link</w:t>
        </w:r>
      </w:hyperlink>
      <w:r w:rsidR="003026A8">
        <w:rPr>
          <w:lang w:val="en-US"/>
        </w:rPr>
        <w:t>)</w:t>
      </w:r>
    </w:p>
  </w:footnote>
  <w:footnote w:id="3">
    <w:p w14:paraId="68F7F74B" w14:textId="70C1767D" w:rsidR="00CA478B" w:rsidRPr="00CA478B" w:rsidRDefault="00CA478B" w:rsidP="005D16E4">
      <w:pPr>
        <w:ind w:firstLine="0"/>
        <w:rPr>
          <w:lang w:val="en-US"/>
        </w:rPr>
      </w:pPr>
      <w:r>
        <w:rPr>
          <w:rStyle w:val="FootnoteReference"/>
        </w:rPr>
        <w:footnoteRef/>
      </w:r>
      <m:oMath>
        <m:r>
          <w:rPr>
            <w:rFonts w:ascii="Cambria Math" w:hAnsi="Cambria Math"/>
            <w:lang w:val="en-US"/>
          </w:rPr>
          <m:t>f</m:t>
        </m:r>
        <m:r>
          <w:rPr>
            <w:rFonts w:ascii="Cambria Math" w:hAnsi="Cambria Math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r>
              <w:rPr>
                <w:rFonts w:ascii="Cambria Math" w:hAnsi="Cambria Math"/>
                <w:lang w:val="en-US"/>
              </w:rPr>
              <m:t>wanted</m:t>
            </m:r>
          </m:num>
          <m:den>
            <m:r>
              <w:rPr>
                <w:rFonts w:ascii="Cambria Math" w:hAnsi="Cambria Math"/>
                <w:lang w:val="en-US"/>
              </w:rPr>
              <m:t>total</m:t>
            </m:r>
          </m:den>
        </m:f>
        <m:r>
          <w:rPr>
            <w:rFonts w:ascii="Cambria Math" w:hAnsi="Cambria Math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r>
              <w:rPr>
                <w:rFonts w:ascii="Cambria Math" w:hAnsi="Cambria Math"/>
                <w:lang w:val="en-US"/>
              </w:rPr>
              <m:t>wanted</m:t>
            </m:r>
          </m:num>
          <m:den>
            <m:r>
              <w:rPr>
                <w:rFonts w:ascii="Cambria Math" w:hAnsi="Cambria Math"/>
                <w:lang w:val="en-US"/>
              </w:rPr>
              <m:t>wanted+loss</m:t>
            </m:r>
          </m:den>
        </m:f>
      </m:oMath>
    </w:p>
  </w:footnote>
  <w:footnote w:id="4">
    <w:p w14:paraId="690AAE3C" w14:textId="0BC01BCC" w:rsidR="00CA478B" w:rsidRDefault="00CA478B" w:rsidP="00CA478B">
      <w:pPr>
        <w:ind w:firstLine="0"/>
        <w:rPr>
          <w:lang w:val="en-US"/>
        </w:rPr>
      </w:pPr>
      <w:r>
        <w:rPr>
          <w:rStyle w:val="FootnoteReference"/>
        </w:rPr>
        <w:footnoteRef/>
      </w:r>
      <w:r>
        <w:t xml:space="preserve"> </w:t>
      </w:r>
      <w:r>
        <w:rPr>
          <w:lang w:val="en-US"/>
        </w:rPr>
        <w:t>I</w:t>
      </w:r>
      <w:r>
        <w:rPr>
          <w:lang w:val="en-US"/>
        </w:rPr>
        <w:t>t is not desired that thermal neutrons are fluxing around in the moderator rather than the fuel</w:t>
      </w:r>
      <w:r>
        <w:rPr>
          <mc:AlternateContent>
            <mc:Choice Requires="w16se"/>
            <mc:Fallback>
              <w:rFonts w:ascii="Apple Color Emoji" w:eastAsia="Apple Color Emoji" w:hAnsi="Apple Color Emoji" w:cs="Apple Color Emoji"/>
            </mc:Fallback>
          </mc:AlternateContent>
          <w:lang w:val="en-US"/>
        </w:rPr>
        <mc:AlternateContent>
          <mc:Choice Requires="w16se">
            <w16se:symEx w16se:font="Apple Color Emoji" w16se:char="1F60E"/>
          </mc:Choice>
          <mc:Fallback>
            <w:t>😎</w:t>
          </mc:Fallback>
        </mc:AlternateContent>
      </w:r>
      <w:r>
        <w:rPr>
          <w:lang w:val="en-US"/>
        </w:rPr>
        <w:t>. We cannot control this behavior unfortunately!</w:t>
      </w:r>
      <w:r w:rsidR="00173062">
        <w:rPr>
          <w:lang w:val="en-US"/>
        </w:rPr>
        <w:t xml:space="preserve"> </w:t>
      </w:r>
    </w:p>
    <w:p w14:paraId="2C01669B" w14:textId="59CB19A0" w:rsidR="00CA478B" w:rsidRPr="00CA478B" w:rsidRDefault="00CA478B">
      <w:pPr>
        <w:pStyle w:val="FootnoteText"/>
        <w:rPr>
          <w:lang w:val="en-US"/>
        </w:rPr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3C1693"/>
    <w:multiLevelType w:val="hybridMultilevel"/>
    <w:tmpl w:val="67FE188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8705229"/>
    <w:multiLevelType w:val="hybridMultilevel"/>
    <w:tmpl w:val="7808669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B6D0788"/>
    <w:multiLevelType w:val="hybridMultilevel"/>
    <w:tmpl w:val="208AA5F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1853D22"/>
    <w:multiLevelType w:val="hybridMultilevel"/>
    <w:tmpl w:val="0606934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9731535"/>
    <w:multiLevelType w:val="hybridMultilevel"/>
    <w:tmpl w:val="624C6DC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ind w:left="1800" w:hanging="360"/>
      </w:p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19CD08C8"/>
    <w:multiLevelType w:val="hybridMultilevel"/>
    <w:tmpl w:val="358CA75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1CC72323"/>
    <w:multiLevelType w:val="hybridMultilevel"/>
    <w:tmpl w:val="5A0AAC8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3BA3C9F"/>
    <w:multiLevelType w:val="hybridMultilevel"/>
    <w:tmpl w:val="AD50851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26E260AA"/>
    <w:multiLevelType w:val="hybridMultilevel"/>
    <w:tmpl w:val="3522A78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285C1395"/>
    <w:multiLevelType w:val="hybridMultilevel"/>
    <w:tmpl w:val="CFCED02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29AA2C5F"/>
    <w:multiLevelType w:val="hybridMultilevel"/>
    <w:tmpl w:val="E4CC146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315379BA"/>
    <w:multiLevelType w:val="hybridMultilevel"/>
    <w:tmpl w:val="5A0ABCC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3CF71E0B"/>
    <w:multiLevelType w:val="hybridMultilevel"/>
    <w:tmpl w:val="7608954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433C10E0"/>
    <w:multiLevelType w:val="hybridMultilevel"/>
    <w:tmpl w:val="545A67B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45D7096B"/>
    <w:multiLevelType w:val="hybridMultilevel"/>
    <w:tmpl w:val="1E701DF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5DDE474F"/>
    <w:multiLevelType w:val="hybridMultilevel"/>
    <w:tmpl w:val="C9E4E4E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679B69D0"/>
    <w:multiLevelType w:val="hybridMultilevel"/>
    <w:tmpl w:val="D5D2946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741F1193"/>
    <w:multiLevelType w:val="multilevel"/>
    <w:tmpl w:val="68B673D4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18" w15:restartNumberingAfterBreak="0">
    <w:nsid w:val="74203CA1"/>
    <w:multiLevelType w:val="hybridMultilevel"/>
    <w:tmpl w:val="73AAC91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75AF7B8E"/>
    <w:multiLevelType w:val="hybridMultilevel"/>
    <w:tmpl w:val="0538A2C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8B74A8F"/>
    <w:multiLevelType w:val="hybridMultilevel"/>
    <w:tmpl w:val="8BDE4BF0"/>
    <w:lvl w:ilvl="0" w:tplc="1578E6B6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D7301C3"/>
    <w:multiLevelType w:val="multilevel"/>
    <w:tmpl w:val="3EA4702C"/>
    <w:styleLink w:val="CurrentList1"/>
    <w:lvl w:ilvl="0">
      <w:start w:val="1"/>
      <w:numFmt w:val="upperRoman"/>
      <w:lvlText w:val="%1."/>
      <w:lvlJc w:val="left"/>
      <w:pPr>
        <w:ind w:left="0" w:firstLine="0"/>
      </w:pPr>
    </w:lvl>
    <w:lvl w:ilvl="1">
      <w:start w:val="1"/>
      <w:numFmt w:val="upperLetter"/>
      <w:lvlText w:val="%2."/>
      <w:lvlJc w:val="left"/>
      <w:pPr>
        <w:ind w:left="720" w:firstLine="0"/>
      </w:pPr>
    </w:lvl>
    <w:lvl w:ilvl="2">
      <w:start w:val="1"/>
      <w:numFmt w:val="decimal"/>
      <w:lvlText w:val="%3."/>
      <w:lvlJc w:val="left"/>
      <w:pPr>
        <w:ind w:left="1440" w:firstLine="0"/>
      </w:pPr>
    </w:lvl>
    <w:lvl w:ilvl="3">
      <w:start w:val="1"/>
      <w:numFmt w:val="lowerLetter"/>
      <w:lvlText w:val="%4)"/>
      <w:lvlJc w:val="left"/>
      <w:pPr>
        <w:ind w:left="2160" w:firstLine="0"/>
      </w:pPr>
    </w:lvl>
    <w:lvl w:ilvl="4">
      <w:start w:val="1"/>
      <w:numFmt w:val="decimal"/>
      <w:lvlText w:val="(%5)"/>
      <w:lvlJc w:val="left"/>
      <w:pPr>
        <w:ind w:left="2880" w:firstLine="0"/>
      </w:pPr>
    </w:lvl>
    <w:lvl w:ilvl="5">
      <w:start w:val="1"/>
      <w:numFmt w:val="lowerLetter"/>
      <w:lvlText w:val="(%6)"/>
      <w:lvlJc w:val="left"/>
      <w:pPr>
        <w:ind w:left="3600" w:firstLine="0"/>
      </w:pPr>
    </w:lvl>
    <w:lvl w:ilvl="6">
      <w:start w:val="1"/>
      <w:numFmt w:val="lowerRoman"/>
      <w:lvlText w:val="(%7)"/>
      <w:lvlJc w:val="left"/>
      <w:pPr>
        <w:ind w:left="4320" w:firstLine="0"/>
      </w:pPr>
    </w:lvl>
    <w:lvl w:ilvl="7">
      <w:start w:val="1"/>
      <w:numFmt w:val="lowerLetter"/>
      <w:lvlText w:val="(%8)"/>
      <w:lvlJc w:val="left"/>
      <w:pPr>
        <w:ind w:left="5040" w:firstLine="0"/>
      </w:pPr>
    </w:lvl>
    <w:lvl w:ilvl="8">
      <w:start w:val="1"/>
      <w:numFmt w:val="lowerRoman"/>
      <w:lvlText w:val="(%9)"/>
      <w:lvlJc w:val="left"/>
      <w:pPr>
        <w:ind w:left="5760" w:firstLine="0"/>
      </w:pPr>
    </w:lvl>
  </w:abstractNum>
  <w:num w:numId="1" w16cid:durableId="1440374219">
    <w:abstractNumId w:val="17"/>
  </w:num>
  <w:num w:numId="2" w16cid:durableId="1075131556">
    <w:abstractNumId w:val="21"/>
  </w:num>
  <w:num w:numId="3" w16cid:durableId="1726485141">
    <w:abstractNumId w:val="3"/>
  </w:num>
  <w:num w:numId="4" w16cid:durableId="1627928416">
    <w:abstractNumId w:val="5"/>
  </w:num>
  <w:num w:numId="5" w16cid:durableId="140853938">
    <w:abstractNumId w:val="16"/>
  </w:num>
  <w:num w:numId="6" w16cid:durableId="241138432">
    <w:abstractNumId w:val="2"/>
  </w:num>
  <w:num w:numId="7" w16cid:durableId="830557476">
    <w:abstractNumId w:val="7"/>
  </w:num>
  <w:num w:numId="8" w16cid:durableId="1208104748">
    <w:abstractNumId w:val="15"/>
  </w:num>
  <w:num w:numId="9" w16cid:durableId="537543902">
    <w:abstractNumId w:val="12"/>
  </w:num>
  <w:num w:numId="10" w16cid:durableId="1360856911">
    <w:abstractNumId w:val="6"/>
  </w:num>
  <w:num w:numId="11" w16cid:durableId="999425421">
    <w:abstractNumId w:val="10"/>
  </w:num>
  <w:num w:numId="12" w16cid:durableId="492526315">
    <w:abstractNumId w:val="8"/>
  </w:num>
  <w:num w:numId="13" w16cid:durableId="1965653815">
    <w:abstractNumId w:val="11"/>
  </w:num>
  <w:num w:numId="14" w16cid:durableId="2110656480">
    <w:abstractNumId w:val="14"/>
  </w:num>
  <w:num w:numId="15" w16cid:durableId="1422529967">
    <w:abstractNumId w:val="1"/>
  </w:num>
  <w:num w:numId="16" w16cid:durableId="1303539815">
    <w:abstractNumId w:val="0"/>
  </w:num>
  <w:num w:numId="17" w16cid:durableId="1797597570">
    <w:abstractNumId w:val="4"/>
  </w:num>
  <w:num w:numId="18" w16cid:durableId="999694761">
    <w:abstractNumId w:val="20"/>
  </w:num>
  <w:num w:numId="19" w16cid:durableId="1336494230">
    <w:abstractNumId w:val="19"/>
  </w:num>
  <w:num w:numId="20" w16cid:durableId="1536187971">
    <w:abstractNumId w:val="18"/>
  </w:num>
  <w:num w:numId="21" w16cid:durableId="1601136661">
    <w:abstractNumId w:val="13"/>
  </w:num>
  <w:num w:numId="22" w16cid:durableId="161332327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1C65"/>
    <w:rsid w:val="00004459"/>
    <w:rsid w:val="00007516"/>
    <w:rsid w:val="000141B5"/>
    <w:rsid w:val="000206D8"/>
    <w:rsid w:val="000209F2"/>
    <w:rsid w:val="00023053"/>
    <w:rsid w:val="00030BBA"/>
    <w:rsid w:val="00035168"/>
    <w:rsid w:val="00067B69"/>
    <w:rsid w:val="0008084F"/>
    <w:rsid w:val="00084C72"/>
    <w:rsid w:val="0009019B"/>
    <w:rsid w:val="00090291"/>
    <w:rsid w:val="00090D8B"/>
    <w:rsid w:val="00093845"/>
    <w:rsid w:val="00094659"/>
    <w:rsid w:val="00095859"/>
    <w:rsid w:val="000B736E"/>
    <w:rsid w:val="000C6909"/>
    <w:rsid w:val="000D3321"/>
    <w:rsid w:val="000D4242"/>
    <w:rsid w:val="000D55ED"/>
    <w:rsid w:val="000D7BE5"/>
    <w:rsid w:val="00107352"/>
    <w:rsid w:val="00110194"/>
    <w:rsid w:val="00113D81"/>
    <w:rsid w:val="00116515"/>
    <w:rsid w:val="00130C19"/>
    <w:rsid w:val="00137BFF"/>
    <w:rsid w:val="00154181"/>
    <w:rsid w:val="00157FF3"/>
    <w:rsid w:val="00167EF0"/>
    <w:rsid w:val="00170E5F"/>
    <w:rsid w:val="00173062"/>
    <w:rsid w:val="00185F95"/>
    <w:rsid w:val="001A1C1F"/>
    <w:rsid w:val="001A67CD"/>
    <w:rsid w:val="001B41B0"/>
    <w:rsid w:val="001B479B"/>
    <w:rsid w:val="001B7CEA"/>
    <w:rsid w:val="001C25CA"/>
    <w:rsid w:val="001D306D"/>
    <w:rsid w:val="001D7567"/>
    <w:rsid w:val="001E3286"/>
    <w:rsid w:val="00213B39"/>
    <w:rsid w:val="00221D16"/>
    <w:rsid w:val="0022263B"/>
    <w:rsid w:val="002423B9"/>
    <w:rsid w:val="00256508"/>
    <w:rsid w:val="00261C65"/>
    <w:rsid w:val="00261F1E"/>
    <w:rsid w:val="002629EB"/>
    <w:rsid w:val="00267073"/>
    <w:rsid w:val="002853ED"/>
    <w:rsid w:val="00291F73"/>
    <w:rsid w:val="00293B18"/>
    <w:rsid w:val="00294D0A"/>
    <w:rsid w:val="00295A90"/>
    <w:rsid w:val="002A0EDA"/>
    <w:rsid w:val="002A55AB"/>
    <w:rsid w:val="002B7BBA"/>
    <w:rsid w:val="002C2343"/>
    <w:rsid w:val="002C4F03"/>
    <w:rsid w:val="002D609B"/>
    <w:rsid w:val="002E0F64"/>
    <w:rsid w:val="002E1455"/>
    <w:rsid w:val="002E2896"/>
    <w:rsid w:val="002F2439"/>
    <w:rsid w:val="003026A8"/>
    <w:rsid w:val="003062C1"/>
    <w:rsid w:val="00310FAF"/>
    <w:rsid w:val="00334BE2"/>
    <w:rsid w:val="003352BE"/>
    <w:rsid w:val="0035418C"/>
    <w:rsid w:val="00360B40"/>
    <w:rsid w:val="00362257"/>
    <w:rsid w:val="00377DA5"/>
    <w:rsid w:val="003827AE"/>
    <w:rsid w:val="003849C8"/>
    <w:rsid w:val="0038529D"/>
    <w:rsid w:val="00392ED7"/>
    <w:rsid w:val="00393EBD"/>
    <w:rsid w:val="00397905"/>
    <w:rsid w:val="003A71A2"/>
    <w:rsid w:val="003B720C"/>
    <w:rsid w:val="003C1C6F"/>
    <w:rsid w:val="003C699E"/>
    <w:rsid w:val="003E478E"/>
    <w:rsid w:val="0042365F"/>
    <w:rsid w:val="00425214"/>
    <w:rsid w:val="004357AB"/>
    <w:rsid w:val="00462B42"/>
    <w:rsid w:val="00482F3A"/>
    <w:rsid w:val="004948EA"/>
    <w:rsid w:val="00496B61"/>
    <w:rsid w:val="004A7AF3"/>
    <w:rsid w:val="004B6443"/>
    <w:rsid w:val="004C026C"/>
    <w:rsid w:val="004D173F"/>
    <w:rsid w:val="004D69C6"/>
    <w:rsid w:val="004E0319"/>
    <w:rsid w:val="004E30EA"/>
    <w:rsid w:val="004E3109"/>
    <w:rsid w:val="004E56C0"/>
    <w:rsid w:val="004F2ABA"/>
    <w:rsid w:val="0051044A"/>
    <w:rsid w:val="00526BEE"/>
    <w:rsid w:val="005306BB"/>
    <w:rsid w:val="005425E6"/>
    <w:rsid w:val="0055466C"/>
    <w:rsid w:val="005679E0"/>
    <w:rsid w:val="00575882"/>
    <w:rsid w:val="00577B1E"/>
    <w:rsid w:val="00583AD4"/>
    <w:rsid w:val="005872A3"/>
    <w:rsid w:val="005948BF"/>
    <w:rsid w:val="005A0D5D"/>
    <w:rsid w:val="005A1445"/>
    <w:rsid w:val="005C6939"/>
    <w:rsid w:val="005D16E4"/>
    <w:rsid w:val="006006D5"/>
    <w:rsid w:val="00615AA9"/>
    <w:rsid w:val="00615EB0"/>
    <w:rsid w:val="0062352A"/>
    <w:rsid w:val="00633D82"/>
    <w:rsid w:val="00633F1C"/>
    <w:rsid w:val="0065244B"/>
    <w:rsid w:val="00652958"/>
    <w:rsid w:val="00656AED"/>
    <w:rsid w:val="00665401"/>
    <w:rsid w:val="0067111D"/>
    <w:rsid w:val="00672B9C"/>
    <w:rsid w:val="00673B22"/>
    <w:rsid w:val="00676536"/>
    <w:rsid w:val="0068171F"/>
    <w:rsid w:val="006A3648"/>
    <w:rsid w:val="006B6A40"/>
    <w:rsid w:val="006D525B"/>
    <w:rsid w:val="006D6A19"/>
    <w:rsid w:val="006D7662"/>
    <w:rsid w:val="006E23C7"/>
    <w:rsid w:val="006E68AC"/>
    <w:rsid w:val="006F0126"/>
    <w:rsid w:val="006F5BC2"/>
    <w:rsid w:val="00702E7E"/>
    <w:rsid w:val="00707129"/>
    <w:rsid w:val="007075BB"/>
    <w:rsid w:val="0071100E"/>
    <w:rsid w:val="0071387B"/>
    <w:rsid w:val="00721816"/>
    <w:rsid w:val="00723BBC"/>
    <w:rsid w:val="0073109A"/>
    <w:rsid w:val="00732F0E"/>
    <w:rsid w:val="0074105D"/>
    <w:rsid w:val="00744BCE"/>
    <w:rsid w:val="00760E6F"/>
    <w:rsid w:val="00763265"/>
    <w:rsid w:val="007639E1"/>
    <w:rsid w:val="00767F2F"/>
    <w:rsid w:val="00772035"/>
    <w:rsid w:val="007726AE"/>
    <w:rsid w:val="00775E38"/>
    <w:rsid w:val="0079558E"/>
    <w:rsid w:val="007A1C8D"/>
    <w:rsid w:val="007A6201"/>
    <w:rsid w:val="007B3B44"/>
    <w:rsid w:val="007B7384"/>
    <w:rsid w:val="007C2554"/>
    <w:rsid w:val="007C653F"/>
    <w:rsid w:val="007E090C"/>
    <w:rsid w:val="007E3251"/>
    <w:rsid w:val="007E7B88"/>
    <w:rsid w:val="007F4C94"/>
    <w:rsid w:val="0081081A"/>
    <w:rsid w:val="00811F87"/>
    <w:rsid w:val="008145DB"/>
    <w:rsid w:val="00817F44"/>
    <w:rsid w:val="0082783A"/>
    <w:rsid w:val="00836965"/>
    <w:rsid w:val="00853EE1"/>
    <w:rsid w:val="008603E3"/>
    <w:rsid w:val="0086077F"/>
    <w:rsid w:val="0089664F"/>
    <w:rsid w:val="008B1976"/>
    <w:rsid w:val="008C78CE"/>
    <w:rsid w:val="008D0592"/>
    <w:rsid w:val="008E5B86"/>
    <w:rsid w:val="008F3165"/>
    <w:rsid w:val="00900499"/>
    <w:rsid w:val="009774FA"/>
    <w:rsid w:val="00983466"/>
    <w:rsid w:val="00983AF7"/>
    <w:rsid w:val="00990F35"/>
    <w:rsid w:val="00991872"/>
    <w:rsid w:val="00991BE4"/>
    <w:rsid w:val="00995B4B"/>
    <w:rsid w:val="00996D90"/>
    <w:rsid w:val="009A0DEB"/>
    <w:rsid w:val="009A358C"/>
    <w:rsid w:val="009A3A42"/>
    <w:rsid w:val="009A4062"/>
    <w:rsid w:val="009A4CF9"/>
    <w:rsid w:val="009A737D"/>
    <w:rsid w:val="009B69FD"/>
    <w:rsid w:val="009B7CE2"/>
    <w:rsid w:val="009C37BE"/>
    <w:rsid w:val="009C52EA"/>
    <w:rsid w:val="009C62BE"/>
    <w:rsid w:val="009D3153"/>
    <w:rsid w:val="009D3DD6"/>
    <w:rsid w:val="009E15D3"/>
    <w:rsid w:val="009E4B53"/>
    <w:rsid w:val="009F291D"/>
    <w:rsid w:val="009F7FC5"/>
    <w:rsid w:val="00A0634A"/>
    <w:rsid w:val="00A16E72"/>
    <w:rsid w:val="00A319B3"/>
    <w:rsid w:val="00A37DA1"/>
    <w:rsid w:val="00A44B80"/>
    <w:rsid w:val="00A45539"/>
    <w:rsid w:val="00A457FE"/>
    <w:rsid w:val="00A654EC"/>
    <w:rsid w:val="00A723F4"/>
    <w:rsid w:val="00A83013"/>
    <w:rsid w:val="00A83C84"/>
    <w:rsid w:val="00A87128"/>
    <w:rsid w:val="00A921DC"/>
    <w:rsid w:val="00AB4225"/>
    <w:rsid w:val="00AD3345"/>
    <w:rsid w:val="00AD59A8"/>
    <w:rsid w:val="00AD7BEA"/>
    <w:rsid w:val="00AE7D27"/>
    <w:rsid w:val="00AF02C0"/>
    <w:rsid w:val="00AF7BD2"/>
    <w:rsid w:val="00B028E3"/>
    <w:rsid w:val="00B03E16"/>
    <w:rsid w:val="00B06836"/>
    <w:rsid w:val="00B06EE0"/>
    <w:rsid w:val="00B251B6"/>
    <w:rsid w:val="00B309AB"/>
    <w:rsid w:val="00B346E3"/>
    <w:rsid w:val="00B4568E"/>
    <w:rsid w:val="00B46215"/>
    <w:rsid w:val="00B47226"/>
    <w:rsid w:val="00B5506F"/>
    <w:rsid w:val="00B60E71"/>
    <w:rsid w:val="00B717DF"/>
    <w:rsid w:val="00B77478"/>
    <w:rsid w:val="00B965C8"/>
    <w:rsid w:val="00BC0F9F"/>
    <w:rsid w:val="00BC3F39"/>
    <w:rsid w:val="00BC682A"/>
    <w:rsid w:val="00BC733C"/>
    <w:rsid w:val="00BD4B6F"/>
    <w:rsid w:val="00BE12B3"/>
    <w:rsid w:val="00BF2689"/>
    <w:rsid w:val="00BF7E71"/>
    <w:rsid w:val="00C12124"/>
    <w:rsid w:val="00C14D0E"/>
    <w:rsid w:val="00C21633"/>
    <w:rsid w:val="00C236BB"/>
    <w:rsid w:val="00C23DF7"/>
    <w:rsid w:val="00C32A80"/>
    <w:rsid w:val="00C45A92"/>
    <w:rsid w:val="00C4682A"/>
    <w:rsid w:val="00C6464E"/>
    <w:rsid w:val="00C64785"/>
    <w:rsid w:val="00C843D9"/>
    <w:rsid w:val="00C9218B"/>
    <w:rsid w:val="00C92B1D"/>
    <w:rsid w:val="00CA478B"/>
    <w:rsid w:val="00CA47BA"/>
    <w:rsid w:val="00CA7486"/>
    <w:rsid w:val="00CB0278"/>
    <w:rsid w:val="00CB49CE"/>
    <w:rsid w:val="00CB656A"/>
    <w:rsid w:val="00CC2F9B"/>
    <w:rsid w:val="00CD11AB"/>
    <w:rsid w:val="00CF0347"/>
    <w:rsid w:val="00CF2E9E"/>
    <w:rsid w:val="00D07D8D"/>
    <w:rsid w:val="00D10A5B"/>
    <w:rsid w:val="00D15B24"/>
    <w:rsid w:val="00D15B98"/>
    <w:rsid w:val="00D22D74"/>
    <w:rsid w:val="00D249AF"/>
    <w:rsid w:val="00D30E44"/>
    <w:rsid w:val="00D47F63"/>
    <w:rsid w:val="00D51DBC"/>
    <w:rsid w:val="00D562A5"/>
    <w:rsid w:val="00D828A0"/>
    <w:rsid w:val="00D843D2"/>
    <w:rsid w:val="00D9618B"/>
    <w:rsid w:val="00D96824"/>
    <w:rsid w:val="00D97388"/>
    <w:rsid w:val="00DA5DD6"/>
    <w:rsid w:val="00DA6487"/>
    <w:rsid w:val="00DB3A5F"/>
    <w:rsid w:val="00DC1CC2"/>
    <w:rsid w:val="00DD0033"/>
    <w:rsid w:val="00DD449E"/>
    <w:rsid w:val="00DF0945"/>
    <w:rsid w:val="00DF7C4C"/>
    <w:rsid w:val="00E02B29"/>
    <w:rsid w:val="00E53EB0"/>
    <w:rsid w:val="00E6246E"/>
    <w:rsid w:val="00E66914"/>
    <w:rsid w:val="00E677C8"/>
    <w:rsid w:val="00E73409"/>
    <w:rsid w:val="00E73EDE"/>
    <w:rsid w:val="00E80B5E"/>
    <w:rsid w:val="00E85859"/>
    <w:rsid w:val="00E9656D"/>
    <w:rsid w:val="00EA45DB"/>
    <w:rsid w:val="00EB0DBD"/>
    <w:rsid w:val="00EB2DAC"/>
    <w:rsid w:val="00EB5CC0"/>
    <w:rsid w:val="00EC38FE"/>
    <w:rsid w:val="00EE1938"/>
    <w:rsid w:val="00EF4872"/>
    <w:rsid w:val="00F17676"/>
    <w:rsid w:val="00F245A7"/>
    <w:rsid w:val="00F371EC"/>
    <w:rsid w:val="00F5279F"/>
    <w:rsid w:val="00F52A78"/>
    <w:rsid w:val="00F5499A"/>
    <w:rsid w:val="00F60AAA"/>
    <w:rsid w:val="00F60DF7"/>
    <w:rsid w:val="00F655D3"/>
    <w:rsid w:val="00F716BB"/>
    <w:rsid w:val="00F73F32"/>
    <w:rsid w:val="00F81B07"/>
    <w:rsid w:val="00F8472D"/>
    <w:rsid w:val="00F9032A"/>
    <w:rsid w:val="00FA35AA"/>
    <w:rsid w:val="00FA4561"/>
    <w:rsid w:val="00FA6425"/>
    <w:rsid w:val="00FC0489"/>
    <w:rsid w:val="00FC614C"/>
    <w:rsid w:val="00FD0D2F"/>
    <w:rsid w:val="00FD479F"/>
    <w:rsid w:val="00FF3B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A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C7BC3A"/>
  <w15:docId w15:val="{FE09B1D9-76D8-0740-8B13-B57A0D2DD7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SA" w:eastAsia="en-US" w:bidi="ar-SA"/>
      </w:rPr>
    </w:rPrDefault>
    <w:pPrDefault>
      <w:pPr>
        <w:ind w:firstLine="3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61C65"/>
  </w:style>
  <w:style w:type="paragraph" w:styleId="Heading1">
    <w:name w:val="heading 1"/>
    <w:basedOn w:val="Normal"/>
    <w:next w:val="Normal"/>
    <w:link w:val="Heading1Char"/>
    <w:uiPriority w:val="9"/>
    <w:qFormat/>
    <w:rsid w:val="006E23C7"/>
    <w:pPr>
      <w:numPr>
        <w:numId w:val="1"/>
      </w:numPr>
      <w:pBdr>
        <w:bottom w:val="single" w:sz="12" w:space="1" w:color="2F5496" w:themeColor="accent1" w:themeShade="BF"/>
      </w:pBdr>
      <w:spacing w:before="600" w:after="8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4"/>
      <w:szCs w:val="2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E23C7"/>
    <w:pPr>
      <w:numPr>
        <w:ilvl w:val="1"/>
        <w:numId w:val="1"/>
      </w:numPr>
      <w:pBdr>
        <w:bottom w:val="single" w:sz="8" w:space="1" w:color="4472C4" w:themeColor="accent1"/>
      </w:pBdr>
      <w:spacing w:before="20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E23C7"/>
    <w:pPr>
      <w:numPr>
        <w:ilvl w:val="2"/>
        <w:numId w:val="1"/>
      </w:numPr>
      <w:pBdr>
        <w:bottom w:val="single" w:sz="4" w:space="1" w:color="8EAADB" w:themeColor="accent1" w:themeTint="99"/>
      </w:pBdr>
      <w:spacing w:before="200" w:after="80"/>
      <w:outlineLvl w:val="2"/>
    </w:pPr>
    <w:rPr>
      <w:rFonts w:asciiTheme="majorHAnsi" w:eastAsiaTheme="majorEastAsia" w:hAnsiTheme="majorHAnsi" w:cstheme="majorBidi"/>
      <w:color w:val="4472C4" w:themeColor="accent1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E23C7"/>
    <w:pPr>
      <w:numPr>
        <w:ilvl w:val="3"/>
        <w:numId w:val="1"/>
      </w:numPr>
      <w:pBdr>
        <w:bottom w:val="single" w:sz="4" w:space="2" w:color="B4C6E7" w:themeColor="accent1" w:themeTint="66"/>
      </w:pBdr>
      <w:spacing w:before="200" w:after="80"/>
      <w:outlineLvl w:val="3"/>
    </w:pPr>
    <w:rPr>
      <w:rFonts w:asciiTheme="majorHAnsi" w:eastAsiaTheme="majorEastAsia" w:hAnsiTheme="majorHAnsi" w:cstheme="majorBidi"/>
      <w:i/>
      <w:iCs/>
      <w:color w:val="4472C4" w:themeColor="accent1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E23C7"/>
    <w:pPr>
      <w:numPr>
        <w:ilvl w:val="4"/>
        <w:numId w:val="1"/>
      </w:numPr>
      <w:spacing w:before="200" w:after="80"/>
      <w:outlineLvl w:val="4"/>
    </w:pPr>
    <w:rPr>
      <w:rFonts w:asciiTheme="majorHAnsi" w:eastAsiaTheme="majorEastAsia" w:hAnsiTheme="majorHAnsi" w:cstheme="majorBidi"/>
      <w:color w:val="4472C4" w:themeColor="accent1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E23C7"/>
    <w:pPr>
      <w:numPr>
        <w:ilvl w:val="5"/>
        <w:numId w:val="1"/>
      </w:numPr>
      <w:spacing w:before="280" w:after="100"/>
      <w:outlineLvl w:val="5"/>
    </w:pPr>
    <w:rPr>
      <w:rFonts w:asciiTheme="majorHAnsi" w:eastAsiaTheme="majorEastAsia" w:hAnsiTheme="majorHAnsi" w:cstheme="majorBidi"/>
      <w:i/>
      <w:iCs/>
      <w:color w:val="4472C4" w:themeColor="accent1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E23C7"/>
    <w:pPr>
      <w:numPr>
        <w:ilvl w:val="6"/>
        <w:numId w:val="1"/>
      </w:numPr>
      <w:spacing w:before="320" w:after="100"/>
      <w:outlineLvl w:val="6"/>
    </w:pPr>
    <w:rPr>
      <w:rFonts w:asciiTheme="majorHAnsi" w:eastAsiaTheme="majorEastAsia" w:hAnsiTheme="majorHAnsi" w:cstheme="majorBidi"/>
      <w:b/>
      <w:bCs/>
      <w:color w:val="A5A5A5" w:themeColor="accent3"/>
      <w:sz w:val="20"/>
      <w:szCs w:val="2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E23C7"/>
    <w:pPr>
      <w:numPr>
        <w:ilvl w:val="7"/>
        <w:numId w:val="1"/>
      </w:numPr>
      <w:spacing w:before="320" w:after="100"/>
      <w:outlineLvl w:val="7"/>
    </w:pPr>
    <w:rPr>
      <w:rFonts w:asciiTheme="majorHAnsi" w:eastAsiaTheme="majorEastAsia" w:hAnsiTheme="majorHAnsi" w:cstheme="majorBidi"/>
      <w:b/>
      <w:bCs/>
      <w:i/>
      <w:iCs/>
      <w:color w:val="A5A5A5" w:themeColor="accent3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E23C7"/>
    <w:pPr>
      <w:numPr>
        <w:ilvl w:val="8"/>
        <w:numId w:val="1"/>
      </w:numPr>
      <w:spacing w:before="320" w:after="100"/>
      <w:outlineLvl w:val="8"/>
    </w:pPr>
    <w:rPr>
      <w:rFonts w:asciiTheme="majorHAnsi" w:eastAsiaTheme="majorEastAsia" w:hAnsiTheme="majorHAnsi" w:cstheme="majorBidi"/>
      <w:i/>
      <w:iCs/>
      <w:color w:val="A5A5A5" w:themeColor="accent3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261C65"/>
    <w:pPr>
      <w:pBdr>
        <w:top w:val="single" w:sz="8" w:space="10" w:color="A1B8E1" w:themeColor="accent1" w:themeTint="7F"/>
        <w:bottom w:val="single" w:sz="24" w:space="15" w:color="A5A5A5" w:themeColor="accent3"/>
      </w:pBdr>
      <w:ind w:firstLine="0"/>
      <w:jc w:val="center"/>
    </w:pPr>
    <w:rPr>
      <w:rFonts w:asciiTheme="majorHAnsi" w:eastAsiaTheme="majorEastAsia" w:hAnsiTheme="majorHAnsi" w:cstheme="majorBidi"/>
      <w:i/>
      <w:iCs/>
      <w:color w:val="1F3763" w:themeColor="accent1" w:themeShade="7F"/>
      <w:sz w:val="60"/>
      <w:szCs w:val="60"/>
    </w:rPr>
  </w:style>
  <w:style w:type="character" w:customStyle="1" w:styleId="TitleChar">
    <w:name w:val="Title Char"/>
    <w:basedOn w:val="DefaultParagraphFont"/>
    <w:link w:val="Title"/>
    <w:uiPriority w:val="10"/>
    <w:rsid w:val="00261C65"/>
    <w:rPr>
      <w:rFonts w:asciiTheme="majorHAnsi" w:eastAsiaTheme="majorEastAsia" w:hAnsiTheme="majorHAnsi" w:cstheme="majorBidi"/>
      <w:i/>
      <w:iCs/>
      <w:color w:val="1F3763" w:themeColor="accent1" w:themeShade="7F"/>
      <w:sz w:val="60"/>
      <w:szCs w:val="60"/>
    </w:rPr>
  </w:style>
  <w:style w:type="character" w:customStyle="1" w:styleId="Heading1Char">
    <w:name w:val="Heading 1 Char"/>
    <w:basedOn w:val="DefaultParagraphFont"/>
    <w:link w:val="Heading1"/>
    <w:uiPriority w:val="9"/>
    <w:rsid w:val="00261C65"/>
    <w:rPr>
      <w:rFonts w:asciiTheme="majorHAnsi" w:eastAsiaTheme="majorEastAsia" w:hAnsiTheme="majorHAnsi" w:cstheme="majorBidi"/>
      <w:b/>
      <w:bCs/>
      <w:color w:val="2F5496" w:themeColor="accent1" w:themeShade="BF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261C65"/>
    <w:rPr>
      <w:rFonts w:asciiTheme="majorHAnsi" w:eastAsiaTheme="majorEastAsia" w:hAnsiTheme="majorHAnsi" w:cstheme="majorBidi"/>
      <w:color w:val="2F5496" w:themeColor="accent1" w:themeShade="BF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rsid w:val="00261C65"/>
    <w:rPr>
      <w:rFonts w:asciiTheme="majorHAnsi" w:eastAsiaTheme="majorEastAsia" w:hAnsiTheme="majorHAnsi" w:cstheme="majorBidi"/>
      <w:color w:val="4472C4" w:themeColor="accent1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61C65"/>
    <w:rPr>
      <w:rFonts w:asciiTheme="majorHAnsi" w:eastAsiaTheme="majorEastAsia" w:hAnsiTheme="majorHAnsi" w:cstheme="majorBidi"/>
      <w:i/>
      <w:iCs/>
      <w:color w:val="4472C4" w:themeColor="accent1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61C65"/>
    <w:rPr>
      <w:rFonts w:asciiTheme="majorHAnsi" w:eastAsiaTheme="majorEastAsia" w:hAnsiTheme="majorHAnsi" w:cstheme="majorBidi"/>
      <w:color w:val="4472C4" w:themeColor="accent1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61C65"/>
    <w:rPr>
      <w:rFonts w:asciiTheme="majorHAnsi" w:eastAsiaTheme="majorEastAsia" w:hAnsiTheme="majorHAnsi" w:cstheme="majorBidi"/>
      <w:i/>
      <w:iCs/>
      <w:color w:val="4472C4" w:themeColor="accent1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61C65"/>
    <w:rPr>
      <w:rFonts w:asciiTheme="majorHAnsi" w:eastAsiaTheme="majorEastAsia" w:hAnsiTheme="majorHAnsi" w:cstheme="majorBidi"/>
      <w:b/>
      <w:bCs/>
      <w:color w:val="A5A5A5" w:themeColor="accent3"/>
      <w:sz w:val="20"/>
      <w:szCs w:val="2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61C65"/>
    <w:rPr>
      <w:rFonts w:asciiTheme="majorHAnsi" w:eastAsiaTheme="majorEastAsia" w:hAnsiTheme="majorHAnsi" w:cstheme="majorBidi"/>
      <w:b/>
      <w:bCs/>
      <w:i/>
      <w:iCs/>
      <w:color w:val="A5A5A5" w:themeColor="accent3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61C65"/>
    <w:rPr>
      <w:rFonts w:asciiTheme="majorHAnsi" w:eastAsiaTheme="majorEastAsia" w:hAnsiTheme="majorHAnsi" w:cstheme="majorBidi"/>
      <w:i/>
      <w:iCs/>
      <w:color w:val="A5A5A5" w:themeColor="accent3"/>
      <w:sz w:val="20"/>
      <w:szCs w:val="20"/>
    </w:rPr>
  </w:style>
  <w:style w:type="paragraph" w:styleId="Caption">
    <w:name w:val="caption"/>
    <w:basedOn w:val="Normal"/>
    <w:next w:val="Normal"/>
    <w:uiPriority w:val="35"/>
    <w:unhideWhenUsed/>
    <w:qFormat/>
    <w:rsid w:val="00261C65"/>
    <w:rPr>
      <w:b/>
      <w:bCs/>
      <w:sz w:val="18"/>
      <w:szCs w:val="18"/>
    </w:rPr>
  </w:style>
  <w:style w:type="paragraph" w:styleId="Subtitle">
    <w:name w:val="Subtitle"/>
    <w:basedOn w:val="Normal"/>
    <w:next w:val="Normal"/>
    <w:link w:val="SubtitleChar"/>
    <w:uiPriority w:val="11"/>
    <w:qFormat/>
    <w:rsid w:val="00261C65"/>
    <w:pPr>
      <w:spacing w:before="200" w:after="900"/>
      <w:ind w:firstLine="0"/>
      <w:jc w:val="right"/>
    </w:pPr>
    <w:rPr>
      <w:i/>
      <w:iCs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261C65"/>
    <w:rPr>
      <w:i/>
      <w:iCs/>
      <w:sz w:val="24"/>
      <w:szCs w:val="24"/>
    </w:rPr>
  </w:style>
  <w:style w:type="character" w:styleId="Strong">
    <w:name w:val="Strong"/>
    <w:basedOn w:val="DefaultParagraphFont"/>
    <w:uiPriority w:val="22"/>
    <w:qFormat/>
    <w:rsid w:val="00261C65"/>
    <w:rPr>
      <w:b/>
      <w:bCs/>
      <w:spacing w:val="0"/>
    </w:rPr>
  </w:style>
  <w:style w:type="character" w:styleId="Emphasis">
    <w:name w:val="Emphasis"/>
    <w:uiPriority w:val="20"/>
    <w:qFormat/>
    <w:rsid w:val="00261C65"/>
    <w:rPr>
      <w:b/>
      <w:bCs/>
      <w:i/>
      <w:iCs/>
      <w:color w:val="5A5A5A" w:themeColor="text1" w:themeTint="A5"/>
    </w:rPr>
  </w:style>
  <w:style w:type="paragraph" w:styleId="NoSpacing">
    <w:name w:val="No Spacing"/>
    <w:basedOn w:val="Normal"/>
    <w:link w:val="NoSpacingChar"/>
    <w:uiPriority w:val="1"/>
    <w:qFormat/>
    <w:rsid w:val="00261C65"/>
    <w:pPr>
      <w:ind w:firstLine="0"/>
    </w:pPr>
  </w:style>
  <w:style w:type="character" w:customStyle="1" w:styleId="NoSpacingChar">
    <w:name w:val="No Spacing Char"/>
    <w:basedOn w:val="DefaultParagraphFont"/>
    <w:link w:val="NoSpacing"/>
    <w:uiPriority w:val="1"/>
    <w:rsid w:val="00261C65"/>
  </w:style>
  <w:style w:type="paragraph" w:styleId="ListParagraph">
    <w:name w:val="List Paragraph"/>
    <w:basedOn w:val="Normal"/>
    <w:uiPriority w:val="34"/>
    <w:qFormat/>
    <w:rsid w:val="00261C65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261C65"/>
    <w:rPr>
      <w:rFonts w:asciiTheme="majorHAnsi" w:eastAsiaTheme="majorEastAsia" w:hAnsiTheme="majorHAnsi" w:cstheme="majorBidi"/>
      <w:i/>
      <w:iCs/>
      <w:color w:val="5A5A5A" w:themeColor="text1" w:themeTint="A5"/>
    </w:rPr>
  </w:style>
  <w:style w:type="character" w:customStyle="1" w:styleId="QuoteChar">
    <w:name w:val="Quote Char"/>
    <w:basedOn w:val="DefaultParagraphFont"/>
    <w:link w:val="Quote"/>
    <w:uiPriority w:val="29"/>
    <w:rsid w:val="00261C65"/>
    <w:rPr>
      <w:rFonts w:asciiTheme="majorHAnsi" w:eastAsiaTheme="majorEastAsia" w:hAnsiTheme="majorHAnsi" w:cstheme="majorBidi"/>
      <w:i/>
      <w:iCs/>
      <w:color w:val="5A5A5A" w:themeColor="text1" w:themeTint="A5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61C65"/>
    <w:pPr>
      <w:pBdr>
        <w:top w:val="single" w:sz="12" w:space="10" w:color="B4C6E7" w:themeColor="accent1" w:themeTint="66"/>
        <w:left w:val="single" w:sz="36" w:space="4" w:color="4472C4" w:themeColor="accent1"/>
        <w:bottom w:val="single" w:sz="24" w:space="10" w:color="A5A5A5" w:themeColor="accent3"/>
        <w:right w:val="single" w:sz="36" w:space="4" w:color="4472C4" w:themeColor="accent1"/>
      </w:pBdr>
      <w:shd w:val="clear" w:color="auto" w:fill="4472C4" w:themeFill="accent1"/>
      <w:spacing w:before="320" w:after="320" w:line="300" w:lineRule="auto"/>
      <w:ind w:left="1440" w:right="1440"/>
    </w:pPr>
    <w:rPr>
      <w:rFonts w:asciiTheme="majorHAnsi" w:eastAsiaTheme="majorEastAsia" w:hAnsiTheme="majorHAnsi" w:cstheme="majorBidi"/>
      <w:i/>
      <w:iCs/>
      <w:color w:val="FFFFFF" w:themeColor="background1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61C65"/>
    <w:rPr>
      <w:rFonts w:asciiTheme="majorHAnsi" w:eastAsiaTheme="majorEastAsia" w:hAnsiTheme="majorHAnsi" w:cstheme="majorBidi"/>
      <w:i/>
      <w:iCs/>
      <w:color w:val="FFFFFF" w:themeColor="background1"/>
      <w:sz w:val="24"/>
      <w:szCs w:val="24"/>
      <w:shd w:val="clear" w:color="auto" w:fill="4472C4" w:themeFill="accent1"/>
    </w:rPr>
  </w:style>
  <w:style w:type="character" w:styleId="SubtleEmphasis">
    <w:name w:val="Subtle Emphasis"/>
    <w:uiPriority w:val="19"/>
    <w:qFormat/>
    <w:rsid w:val="00261C65"/>
    <w:rPr>
      <w:i/>
      <w:iCs/>
      <w:color w:val="5A5A5A" w:themeColor="text1" w:themeTint="A5"/>
    </w:rPr>
  </w:style>
  <w:style w:type="character" w:styleId="IntenseEmphasis">
    <w:name w:val="Intense Emphasis"/>
    <w:uiPriority w:val="21"/>
    <w:qFormat/>
    <w:rsid w:val="00261C65"/>
    <w:rPr>
      <w:b/>
      <w:bCs/>
      <w:i/>
      <w:iCs/>
      <w:color w:val="4472C4" w:themeColor="accent1"/>
      <w:sz w:val="22"/>
      <w:szCs w:val="22"/>
    </w:rPr>
  </w:style>
  <w:style w:type="character" w:styleId="SubtleReference">
    <w:name w:val="Subtle Reference"/>
    <w:uiPriority w:val="31"/>
    <w:qFormat/>
    <w:rsid w:val="00261C65"/>
    <w:rPr>
      <w:color w:val="auto"/>
      <w:u w:val="single" w:color="A5A5A5" w:themeColor="accent3"/>
    </w:rPr>
  </w:style>
  <w:style w:type="character" w:styleId="IntenseReference">
    <w:name w:val="Intense Reference"/>
    <w:basedOn w:val="DefaultParagraphFont"/>
    <w:uiPriority w:val="32"/>
    <w:qFormat/>
    <w:rsid w:val="00261C65"/>
    <w:rPr>
      <w:b/>
      <w:bCs/>
      <w:color w:val="7B7B7B" w:themeColor="accent3" w:themeShade="BF"/>
      <w:u w:val="single" w:color="A5A5A5" w:themeColor="accent3"/>
    </w:rPr>
  </w:style>
  <w:style w:type="character" w:styleId="BookTitle">
    <w:name w:val="Book Title"/>
    <w:basedOn w:val="DefaultParagraphFont"/>
    <w:uiPriority w:val="33"/>
    <w:qFormat/>
    <w:rsid w:val="00261C65"/>
    <w:rPr>
      <w:rFonts w:asciiTheme="majorHAnsi" w:eastAsiaTheme="majorEastAsia" w:hAnsiTheme="majorHAnsi" w:cstheme="majorBidi"/>
      <w:b/>
      <w:bCs/>
      <w:i/>
      <w:iCs/>
      <w:color w:val="auto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261C65"/>
    <w:pPr>
      <w:outlineLvl w:val="9"/>
    </w:pPr>
  </w:style>
  <w:style w:type="character" w:styleId="Hyperlink">
    <w:name w:val="Hyperlink"/>
    <w:basedOn w:val="DefaultParagraphFont"/>
    <w:uiPriority w:val="99"/>
    <w:unhideWhenUsed/>
    <w:rsid w:val="00185F9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85F95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semiHidden/>
    <w:rsid w:val="00D249AF"/>
    <w:rPr>
      <w:color w:val="80808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E02B29"/>
    <w:rPr>
      <w:rFonts w:ascii="Consolas" w:hAnsi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E02B29"/>
    <w:rPr>
      <w:rFonts w:ascii="Consolas" w:hAnsi="Consolas"/>
      <w:sz w:val="20"/>
      <w:szCs w:val="20"/>
    </w:rPr>
  </w:style>
  <w:style w:type="table" w:styleId="TableGrid">
    <w:name w:val="Table Grid"/>
    <w:basedOn w:val="TableNormal"/>
    <w:uiPriority w:val="39"/>
    <w:rsid w:val="00AD7BE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CurrentList1">
    <w:name w:val="Current List1"/>
    <w:uiPriority w:val="99"/>
    <w:rsid w:val="006E23C7"/>
    <w:pPr>
      <w:numPr>
        <w:numId w:val="2"/>
      </w:numPr>
    </w:pPr>
  </w:style>
  <w:style w:type="paragraph" w:styleId="TOC1">
    <w:name w:val="toc 1"/>
    <w:basedOn w:val="Normal"/>
    <w:next w:val="Normal"/>
    <w:autoRedefine/>
    <w:uiPriority w:val="39"/>
    <w:unhideWhenUsed/>
    <w:rsid w:val="007726AE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7726AE"/>
    <w:pPr>
      <w:spacing w:after="100"/>
      <w:ind w:left="220"/>
    </w:pPr>
  </w:style>
  <w:style w:type="paragraph" w:styleId="FootnoteText">
    <w:name w:val="footnote text"/>
    <w:basedOn w:val="Normal"/>
    <w:link w:val="FootnoteTextChar"/>
    <w:uiPriority w:val="99"/>
    <w:semiHidden/>
    <w:unhideWhenUsed/>
    <w:rsid w:val="00D30E44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D30E44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D30E44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28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46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02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84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89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494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121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870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527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285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157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56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350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8225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63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305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51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7344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13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4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3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23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6908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046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3178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6420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6404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3145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779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461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77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1106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82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40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38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05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66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21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emf"/><Relationship Id="rId21" Type="http://schemas.openxmlformats.org/officeDocument/2006/relationships/image" Target="media/image15.emf"/><Relationship Id="rId42" Type="http://schemas.openxmlformats.org/officeDocument/2006/relationships/image" Target="media/image36.emf"/><Relationship Id="rId47" Type="http://schemas.openxmlformats.org/officeDocument/2006/relationships/image" Target="media/image41.emf"/><Relationship Id="rId63" Type="http://schemas.openxmlformats.org/officeDocument/2006/relationships/image" Target="media/image57.emf"/><Relationship Id="rId68" Type="http://schemas.openxmlformats.org/officeDocument/2006/relationships/image" Target="media/image62.emf"/><Relationship Id="rId7" Type="http://schemas.openxmlformats.org/officeDocument/2006/relationships/image" Target="media/image1.emf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9" Type="http://schemas.openxmlformats.org/officeDocument/2006/relationships/image" Target="media/image23.emf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image" Target="media/image26.emf"/><Relationship Id="rId37" Type="http://schemas.openxmlformats.org/officeDocument/2006/relationships/image" Target="media/image31.emf"/><Relationship Id="rId40" Type="http://schemas.openxmlformats.org/officeDocument/2006/relationships/image" Target="media/image34.emf"/><Relationship Id="rId45" Type="http://schemas.openxmlformats.org/officeDocument/2006/relationships/image" Target="media/image39.emf"/><Relationship Id="rId53" Type="http://schemas.openxmlformats.org/officeDocument/2006/relationships/image" Target="media/image47.emf"/><Relationship Id="rId58" Type="http://schemas.openxmlformats.org/officeDocument/2006/relationships/image" Target="media/image52.emf"/><Relationship Id="rId66" Type="http://schemas.openxmlformats.org/officeDocument/2006/relationships/image" Target="media/image60.emf"/><Relationship Id="rId5" Type="http://schemas.openxmlformats.org/officeDocument/2006/relationships/footnotes" Target="footnotes.xml"/><Relationship Id="rId61" Type="http://schemas.openxmlformats.org/officeDocument/2006/relationships/image" Target="media/image55.emf"/><Relationship Id="rId19" Type="http://schemas.openxmlformats.org/officeDocument/2006/relationships/image" Target="media/image13.emf"/><Relationship Id="rId14" Type="http://schemas.openxmlformats.org/officeDocument/2006/relationships/image" Target="media/image8.jpeg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emf"/><Relationship Id="rId43" Type="http://schemas.openxmlformats.org/officeDocument/2006/relationships/image" Target="media/image37.emf"/><Relationship Id="rId48" Type="http://schemas.openxmlformats.org/officeDocument/2006/relationships/image" Target="media/image42.emf"/><Relationship Id="rId56" Type="http://schemas.openxmlformats.org/officeDocument/2006/relationships/image" Target="media/image50.emf"/><Relationship Id="rId64" Type="http://schemas.openxmlformats.org/officeDocument/2006/relationships/image" Target="media/image58.emf"/><Relationship Id="rId69" Type="http://schemas.openxmlformats.org/officeDocument/2006/relationships/image" Target="media/image63.emf"/><Relationship Id="rId8" Type="http://schemas.openxmlformats.org/officeDocument/2006/relationships/image" Target="media/image2.emf"/><Relationship Id="rId51" Type="http://schemas.openxmlformats.org/officeDocument/2006/relationships/image" Target="media/image45.emf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emf"/><Relationship Id="rId17" Type="http://schemas.openxmlformats.org/officeDocument/2006/relationships/image" Target="media/image11.jpeg"/><Relationship Id="rId25" Type="http://schemas.openxmlformats.org/officeDocument/2006/relationships/image" Target="media/image19.emf"/><Relationship Id="rId33" Type="http://schemas.openxmlformats.org/officeDocument/2006/relationships/image" Target="media/image27.emf"/><Relationship Id="rId38" Type="http://schemas.openxmlformats.org/officeDocument/2006/relationships/image" Target="media/image32.emf"/><Relationship Id="rId46" Type="http://schemas.openxmlformats.org/officeDocument/2006/relationships/image" Target="media/image40.emf"/><Relationship Id="rId59" Type="http://schemas.openxmlformats.org/officeDocument/2006/relationships/image" Target="media/image53.emf"/><Relationship Id="rId67" Type="http://schemas.openxmlformats.org/officeDocument/2006/relationships/image" Target="media/image61.emf"/><Relationship Id="rId20" Type="http://schemas.openxmlformats.org/officeDocument/2006/relationships/image" Target="media/image14.emf"/><Relationship Id="rId41" Type="http://schemas.openxmlformats.org/officeDocument/2006/relationships/image" Target="media/image35.emf"/><Relationship Id="rId54" Type="http://schemas.openxmlformats.org/officeDocument/2006/relationships/image" Target="media/image48.emf"/><Relationship Id="rId62" Type="http://schemas.openxmlformats.org/officeDocument/2006/relationships/image" Target="media/image56.emf"/><Relationship Id="rId70" Type="http://schemas.openxmlformats.org/officeDocument/2006/relationships/image" Target="media/image64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image" Target="media/image30.emf"/><Relationship Id="rId49" Type="http://schemas.openxmlformats.org/officeDocument/2006/relationships/image" Target="media/image43.emf"/><Relationship Id="rId57" Type="http://schemas.openxmlformats.org/officeDocument/2006/relationships/image" Target="media/image51.emf"/><Relationship Id="rId10" Type="http://schemas.openxmlformats.org/officeDocument/2006/relationships/image" Target="media/image4.emf"/><Relationship Id="rId31" Type="http://schemas.openxmlformats.org/officeDocument/2006/relationships/image" Target="media/image25.emf"/><Relationship Id="rId44" Type="http://schemas.openxmlformats.org/officeDocument/2006/relationships/image" Target="media/image38.emf"/><Relationship Id="rId52" Type="http://schemas.openxmlformats.org/officeDocument/2006/relationships/image" Target="media/image46.emf"/><Relationship Id="rId60" Type="http://schemas.openxmlformats.org/officeDocument/2006/relationships/image" Target="media/image54.emf"/><Relationship Id="rId65" Type="http://schemas.openxmlformats.org/officeDocument/2006/relationships/image" Target="media/image59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3" Type="http://schemas.openxmlformats.org/officeDocument/2006/relationships/image" Target="media/image7.emf"/><Relationship Id="rId18" Type="http://schemas.openxmlformats.org/officeDocument/2006/relationships/image" Target="media/image12.png"/><Relationship Id="rId39" Type="http://schemas.openxmlformats.org/officeDocument/2006/relationships/image" Target="media/image33.emf"/><Relationship Id="rId34" Type="http://schemas.openxmlformats.org/officeDocument/2006/relationships/image" Target="media/image28.emf"/><Relationship Id="rId50" Type="http://schemas.openxmlformats.org/officeDocument/2006/relationships/image" Target="media/image44.emf"/><Relationship Id="rId55" Type="http://schemas.openxmlformats.org/officeDocument/2006/relationships/image" Target="media/image49.emf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https://www.nuclear-power.com/nuclear-engineering/materials-nuclear-engineering/properties-of-water/critical-point-of-water/" TargetMode="External"/><Relationship Id="rId1" Type="http://schemas.openxmlformats.org/officeDocument/2006/relationships/hyperlink" Target="https://en.wikipedia.org/wiki/Solar_cor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1010</TotalTime>
  <Pages>17</Pages>
  <Words>2210</Words>
  <Characters>12597</Characters>
  <Application>Microsoft Office Word</Application>
  <DocSecurity>0</DocSecurity>
  <Lines>104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KFUPM -Physics</Company>
  <LinksUpToDate>false</LinksUpToDate>
  <CharactersWithSpaces>14778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Jihad Hassan Al-Sadah</dc:creator>
  <cp:keywords/>
  <dc:description/>
  <cp:lastModifiedBy>Jihad Hassan Al-Sadah</cp:lastModifiedBy>
  <cp:revision>81</cp:revision>
  <dcterms:created xsi:type="dcterms:W3CDTF">2022-09-04T13:26:00Z</dcterms:created>
  <dcterms:modified xsi:type="dcterms:W3CDTF">2022-10-04T21:27:00Z</dcterms:modified>
</cp:coreProperties>
</file>