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69D46" w14:textId="13A82AD6" w:rsidR="00261C65" w:rsidRDefault="00261C65" w:rsidP="00261C65">
      <w:pPr>
        <w:pStyle w:val="Title"/>
        <w:rPr>
          <w:lang w:val="en-US"/>
        </w:rPr>
      </w:pPr>
      <w:r>
        <w:rPr>
          <w:lang w:val="en-US"/>
        </w:rPr>
        <w:t>Ch.</w:t>
      </w:r>
      <w:r w:rsidR="00540823" w:rsidRPr="00540823">
        <w:rPr>
          <w:lang w:val="en-US"/>
        </w:rPr>
        <w:t>05.Reactor Kinetics</w:t>
      </w:r>
    </w:p>
    <w:p w14:paraId="5C8F2A79" w14:textId="2565718D" w:rsidR="004E6176" w:rsidRDefault="004E6176">
      <w:pPr>
        <w:pStyle w:val="TOC2"/>
        <w:tabs>
          <w:tab w:val="left" w:pos="960"/>
          <w:tab w:val="right" w:leader="dot" w:pos="10456"/>
        </w:tabs>
        <w:rPr>
          <w:noProof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 \* MERGEFORMAT </w:instrText>
      </w:r>
      <w:r>
        <w:rPr>
          <w:lang w:val="en-US"/>
        </w:rPr>
        <w:fldChar w:fldCharType="separate"/>
      </w:r>
      <w:r w:rsidRPr="002617CC">
        <w:rPr>
          <w:noProof/>
          <w:lang w:val="en-US"/>
        </w:rPr>
        <w:t>5.1</w:t>
      </w:r>
      <w:r>
        <w:rPr>
          <w:noProof/>
        </w:rPr>
        <w:tab/>
      </w:r>
      <w:r w:rsidRPr="002617CC">
        <w:rPr>
          <w:noProof/>
          <w:lang w:val="en-US"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B5D4523" w14:textId="1545A4B9" w:rsidR="004E6176" w:rsidRDefault="004E6176">
      <w:pPr>
        <w:pStyle w:val="TOC2"/>
        <w:tabs>
          <w:tab w:val="left" w:pos="96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5.2</w:t>
      </w:r>
      <w:r>
        <w:rPr>
          <w:noProof/>
        </w:rPr>
        <w:tab/>
      </w:r>
      <w:r w:rsidRPr="002617CC">
        <w:rPr>
          <w:noProof/>
          <w:lang w:val="en-US"/>
        </w:rPr>
        <w:t>Neutron Balance Equations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432401B" w14:textId="7C920CB8" w:rsidR="004E6176" w:rsidRDefault="004E6176">
      <w:pPr>
        <w:pStyle w:val="TOC3"/>
        <w:tabs>
          <w:tab w:val="left" w:pos="144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5.2.1</w:t>
      </w:r>
      <w:r>
        <w:rPr>
          <w:noProof/>
        </w:rPr>
        <w:tab/>
      </w:r>
      <w:r w:rsidRPr="002617CC">
        <w:rPr>
          <w:noProof/>
          <w:lang w:val="en-US"/>
        </w:rPr>
        <w:t>Infinite Medium Non-multiplying Systems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6D23754" w14:textId="75FA8730" w:rsidR="004E6176" w:rsidRDefault="004E6176">
      <w:pPr>
        <w:pStyle w:val="TOC3"/>
        <w:tabs>
          <w:tab w:val="left" w:pos="144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5.2.2</w:t>
      </w:r>
      <w:r>
        <w:rPr>
          <w:noProof/>
        </w:rPr>
        <w:tab/>
      </w:r>
      <w:r w:rsidRPr="002617CC">
        <w:rPr>
          <w:noProof/>
          <w:lang w:val="en-US"/>
        </w:rPr>
        <w:t>Infinite Medium Multiplying Systems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9A18474" w14:textId="13A596A0" w:rsidR="004E6176" w:rsidRDefault="004E6176">
      <w:pPr>
        <w:pStyle w:val="TOC3"/>
        <w:tabs>
          <w:tab w:val="left" w:pos="144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5.2.3</w:t>
      </w:r>
      <w:r>
        <w:rPr>
          <w:noProof/>
        </w:rPr>
        <w:tab/>
      </w:r>
      <w:r w:rsidRPr="002617CC">
        <w:rPr>
          <w:noProof/>
          <w:lang w:val="en-US"/>
        </w:rPr>
        <w:t>Finite Multiplying Systems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4634869" w14:textId="0B901B62" w:rsidR="004E6176" w:rsidRDefault="004E6176">
      <w:pPr>
        <w:pStyle w:val="TOC2"/>
        <w:tabs>
          <w:tab w:val="left" w:pos="96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5.3</w:t>
      </w:r>
      <w:r>
        <w:rPr>
          <w:noProof/>
        </w:rPr>
        <w:tab/>
      </w:r>
      <w:r w:rsidRPr="002617CC">
        <w:rPr>
          <w:noProof/>
          <w:lang w:val="en-US"/>
        </w:rPr>
        <w:t>Multiplying Systems Behavior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FDD97B3" w14:textId="7704DA64" w:rsidR="004E6176" w:rsidRDefault="004E6176">
      <w:pPr>
        <w:pStyle w:val="TOC2"/>
        <w:tabs>
          <w:tab w:val="left" w:pos="96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5.4</w:t>
      </w:r>
      <w:r>
        <w:rPr>
          <w:noProof/>
        </w:rPr>
        <w:tab/>
      </w:r>
      <w:r w:rsidRPr="002617CC">
        <w:rPr>
          <w:noProof/>
          <w:lang w:val="en-US"/>
        </w:rPr>
        <w:t>Delayed Neutron Kinetics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311604E" w14:textId="1732AFAD" w:rsidR="004E6176" w:rsidRDefault="004E6176">
      <w:pPr>
        <w:pStyle w:val="TOC3"/>
        <w:tabs>
          <w:tab w:val="left" w:pos="144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5.4.1</w:t>
      </w:r>
      <w:r>
        <w:rPr>
          <w:noProof/>
        </w:rPr>
        <w:tab/>
      </w:r>
      <w:r w:rsidRPr="002617CC">
        <w:rPr>
          <w:noProof/>
          <w:lang w:val="en-US"/>
        </w:rPr>
        <w:t>Kinetics Equations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CA8659C" w14:textId="27EAFD15" w:rsidR="004E6176" w:rsidRDefault="004E6176">
      <w:pPr>
        <w:pStyle w:val="TOC3"/>
        <w:tabs>
          <w:tab w:val="left" w:pos="144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5.4.2</w:t>
      </w:r>
      <w:r>
        <w:rPr>
          <w:noProof/>
        </w:rPr>
        <w:tab/>
      </w:r>
      <w:r w:rsidRPr="002617CC">
        <w:rPr>
          <w:noProof/>
          <w:lang w:val="en-US"/>
        </w:rPr>
        <w:t>Reactivity Formulation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34EB9E9" w14:textId="2A4B4F46" w:rsidR="004E6176" w:rsidRDefault="004E6176">
      <w:pPr>
        <w:pStyle w:val="TOC2"/>
        <w:tabs>
          <w:tab w:val="left" w:pos="96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5.5</w:t>
      </w:r>
      <w:r>
        <w:rPr>
          <w:noProof/>
        </w:rPr>
        <w:tab/>
      </w:r>
      <w:r w:rsidRPr="002617CC">
        <w:rPr>
          <w:noProof/>
          <w:lang w:val="en-US"/>
        </w:rPr>
        <w:t>Step Reactivity Changes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E3EE7DF" w14:textId="129EE560" w:rsidR="004E6176" w:rsidRDefault="004E6176">
      <w:pPr>
        <w:pStyle w:val="TOC3"/>
        <w:tabs>
          <w:tab w:val="left" w:pos="144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5.5.1</w:t>
      </w:r>
      <w:r>
        <w:rPr>
          <w:noProof/>
        </w:rPr>
        <w:tab/>
      </w:r>
      <w:r w:rsidRPr="002617CC">
        <w:rPr>
          <w:noProof/>
          <w:lang w:val="en-US"/>
        </w:rPr>
        <w:t>Reactor Period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E525A1B" w14:textId="229A2C21" w:rsidR="004E6176" w:rsidRDefault="004E6176">
      <w:pPr>
        <w:pStyle w:val="TOC3"/>
        <w:tabs>
          <w:tab w:val="left" w:pos="144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5.5.2</w:t>
      </w:r>
      <w:r>
        <w:rPr>
          <w:noProof/>
        </w:rPr>
        <w:tab/>
      </w:r>
      <w:r w:rsidRPr="002617CC">
        <w:rPr>
          <w:noProof/>
          <w:lang w:val="en-US"/>
        </w:rPr>
        <w:t>Prompt Jump Approximation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_Toc116235099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857C701" w14:textId="4F42673E" w:rsidR="004E6176" w:rsidRDefault="004E6176">
      <w:pPr>
        <w:pStyle w:val="TOC4"/>
        <w:tabs>
          <w:tab w:val="left" w:pos="168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5.5.2.1</w:t>
      </w:r>
      <w:r>
        <w:rPr>
          <w:noProof/>
        </w:rPr>
        <w:tab/>
      </w:r>
      <w:r w:rsidRPr="002617CC">
        <w:rPr>
          <w:noProof/>
          <w:lang w:val="en-US"/>
        </w:rPr>
        <w:t>Rod Drop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_Toc116235100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A7A3B52" w14:textId="70506D74" w:rsidR="004E6176" w:rsidRDefault="004E6176">
      <w:pPr>
        <w:pStyle w:val="TOC4"/>
        <w:tabs>
          <w:tab w:val="left" w:pos="168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5.5.2.2</w:t>
      </w:r>
      <w:r>
        <w:rPr>
          <w:noProof/>
        </w:rPr>
        <w:tab/>
      </w:r>
      <w:r w:rsidRPr="002617CC">
        <w:rPr>
          <w:noProof/>
          <w:lang w:val="en-US"/>
        </w:rPr>
        <w:t>Source Jerk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_Toc116235101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E4276FA" w14:textId="5D8B05BA" w:rsidR="004E6176" w:rsidRDefault="004E6176">
      <w:pPr>
        <w:pStyle w:val="TOC4"/>
        <w:tabs>
          <w:tab w:val="left" w:pos="168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5.5.2.3</w:t>
      </w:r>
      <w:r>
        <w:rPr>
          <w:noProof/>
        </w:rPr>
        <w:tab/>
      </w:r>
      <w:r w:rsidRPr="002617CC">
        <w:rPr>
          <w:noProof/>
          <w:lang w:val="en-US"/>
        </w:rPr>
        <w:t>Rod Oscillator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_Toc116235102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6DB4BE2" w14:textId="3C02FD1B" w:rsidR="004E6176" w:rsidRDefault="004E6176">
      <w:pPr>
        <w:pStyle w:val="TOC2"/>
        <w:tabs>
          <w:tab w:val="left" w:pos="960"/>
          <w:tab w:val="right" w:leader="dot" w:pos="10456"/>
        </w:tabs>
        <w:rPr>
          <w:noProof/>
        </w:rPr>
      </w:pPr>
      <w:r w:rsidRPr="002617CC">
        <w:rPr>
          <w:noProof/>
          <w:lang w:val="en-US"/>
        </w:rPr>
        <w:t>5.6</w:t>
      </w:r>
      <w:r>
        <w:rPr>
          <w:noProof/>
        </w:rPr>
        <w:tab/>
      </w:r>
      <w:r w:rsidRPr="002617CC">
        <w:rPr>
          <w:noProof/>
          <w:lang w:val="en-US"/>
        </w:rPr>
        <w:t>Prologue to Reactor Dynamics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_Toc116235103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9069D50" w14:textId="15FAE8A2" w:rsidR="004E6176" w:rsidRPr="004E6176" w:rsidRDefault="004E6176" w:rsidP="004E6176">
      <w:pPr>
        <w:rPr>
          <w:lang w:val="en-US"/>
        </w:rPr>
      </w:pPr>
      <w:r>
        <w:rPr>
          <w:lang w:val="en-US"/>
        </w:rPr>
        <w:fldChar w:fldCharType="end"/>
      </w:r>
    </w:p>
    <w:p w14:paraId="65FDA347" w14:textId="7918DCED" w:rsidR="00D249AF" w:rsidRDefault="00D249AF" w:rsidP="006E23C7">
      <w:pPr>
        <w:rPr>
          <w:lang w:val="en-US"/>
        </w:rPr>
      </w:pPr>
    </w:p>
    <w:p w14:paraId="060FC302" w14:textId="77777777" w:rsidR="004E6176" w:rsidRDefault="004E6176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bookmarkStart w:id="0" w:name="_Toc116235088"/>
      <w:r>
        <w:rPr>
          <w:lang w:val="en-US"/>
        </w:rPr>
        <w:br w:type="page"/>
      </w:r>
    </w:p>
    <w:p w14:paraId="0C51732A" w14:textId="243072BB" w:rsidR="00540823" w:rsidRDefault="00540823" w:rsidP="00540823">
      <w:pPr>
        <w:pStyle w:val="Heading2"/>
        <w:rPr>
          <w:lang w:val="en-US"/>
        </w:rPr>
      </w:pPr>
      <w:r>
        <w:rPr>
          <w:lang w:val="en-US"/>
        </w:rPr>
        <w:lastRenderedPageBreak/>
        <w:t>Introduction</w:t>
      </w:r>
      <w:bookmarkEnd w:id="0"/>
    </w:p>
    <w:p w14:paraId="71AE3FF4" w14:textId="3538EDFE" w:rsidR="00E840D6" w:rsidRDefault="00C07C4A" w:rsidP="00E840D6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Follow dynamics of neutron chain reaction or time behavior.</w:t>
      </w:r>
    </w:p>
    <w:p w14:paraId="640EE7C3" w14:textId="138778A0" w:rsidR="00C07C4A" w:rsidRDefault="00C07C4A" w:rsidP="00E840D6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We apply two simplifications:</w:t>
      </w:r>
    </w:p>
    <w:p w14:paraId="4F2B5B8E" w14:textId="78E3078E" w:rsidR="00C07C4A" w:rsidRDefault="00C07C4A" w:rsidP="00C07C4A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Average all cross sections over the </w:t>
      </w:r>
      <w:r w:rsidRPr="00C07C4A">
        <w:rPr>
          <w:b/>
          <w:bCs/>
          <w:lang w:val="en-US"/>
        </w:rPr>
        <w:t>energy</w:t>
      </w:r>
      <w:r>
        <w:rPr>
          <w:lang w:val="en-US"/>
        </w:rPr>
        <w:t xml:space="preserve"> spectrum of the reactor</w:t>
      </w:r>
    </w:p>
    <w:p w14:paraId="4E9F00B9" w14:textId="63B273F5" w:rsidR="00C07C4A" w:rsidRDefault="00C07C4A" w:rsidP="00C07C4A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Apply </w:t>
      </w:r>
      <w:r w:rsidRPr="00C07C4A">
        <w:rPr>
          <w:b/>
          <w:bCs/>
          <w:lang w:val="en-US"/>
        </w:rPr>
        <w:t>spatial</w:t>
      </w:r>
      <w:r>
        <w:rPr>
          <w:lang w:val="en-US"/>
        </w:rPr>
        <w:t xml:space="preserve"> averaging to neutrons</w:t>
      </w:r>
    </w:p>
    <w:p w14:paraId="38A5D39D" w14:textId="5381D5F1" w:rsidR="00C07C4A" w:rsidRDefault="00150E84" w:rsidP="00C07C4A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To study time kinetic in a simple way, average the other</w:t>
      </w:r>
      <w:r w:rsidR="00025E43">
        <w:rPr>
          <w:lang w:val="en-US"/>
        </w:rPr>
        <w:t xml:space="preserve"> two</w:t>
      </w:r>
      <w:r>
        <w:rPr>
          <w:lang w:val="en-US"/>
        </w:rPr>
        <w:t xml:space="preserve"> dimensions and focus on time only </w:t>
      </w:r>
      <w:r w:rsidR="00F8630A">
        <w:rPr>
          <w:lang w:val="en-US"/>
        </w:rPr>
        <w:t>now</w:t>
      </w:r>
      <w:r>
        <w:rPr>
          <w:lang w:val="en-US"/>
        </w:rPr>
        <w:t>.</w:t>
      </w:r>
    </w:p>
    <w:p w14:paraId="3F6A5E5A" w14:textId="77777777" w:rsidR="003C38BB" w:rsidRDefault="003C38BB" w:rsidP="003C38BB">
      <w:pPr>
        <w:pStyle w:val="ListParagraph"/>
        <w:ind w:left="1080" w:firstLine="0"/>
        <w:rPr>
          <w:lang w:val="en-US"/>
        </w:rPr>
      </w:pPr>
    </w:p>
    <w:p w14:paraId="5E586421" w14:textId="2E2402DF" w:rsidR="00C07C4A" w:rsidRDefault="00C07C4A" w:rsidP="00025E43">
      <w:pPr>
        <w:jc w:val="center"/>
        <w:rPr>
          <w:lang w:val="en-US"/>
        </w:rPr>
      </w:pPr>
      <w:r w:rsidRPr="00C07C4A">
        <w:rPr>
          <w:noProof/>
          <w:lang w:val="en-US"/>
        </w:rPr>
        <w:drawing>
          <wp:inline distT="0" distB="0" distL="0" distR="0" wp14:anchorId="1EAB7A64" wp14:editId="3B912A60">
            <wp:extent cx="1495741" cy="1053339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1613" cy="105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DE8F" w14:textId="21FCDA9C" w:rsidR="007261AD" w:rsidRDefault="007261AD" w:rsidP="00C07C4A">
      <w:pPr>
        <w:rPr>
          <w:lang w:val="en-US"/>
        </w:rPr>
      </w:pPr>
    </w:p>
    <w:tbl>
      <w:tblPr>
        <w:tblStyle w:val="TableGrid"/>
        <w:tblW w:w="11028" w:type="dxa"/>
        <w:tblInd w:w="-572" w:type="dxa"/>
        <w:tblLook w:val="04A0" w:firstRow="1" w:lastRow="0" w:firstColumn="1" w:lastColumn="0" w:noHBand="0" w:noVBand="1"/>
      </w:tblPr>
      <w:tblGrid>
        <w:gridCol w:w="3241"/>
        <w:gridCol w:w="2510"/>
        <w:gridCol w:w="3053"/>
        <w:gridCol w:w="2224"/>
      </w:tblGrid>
      <w:tr w:rsidR="0078561C" w14:paraId="0C07F825" w14:textId="31E56B4A" w:rsidTr="0078561C">
        <w:tc>
          <w:tcPr>
            <w:tcW w:w="3241" w:type="dxa"/>
          </w:tcPr>
          <w:p w14:paraId="7AFA2502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</w:p>
          <w:p w14:paraId="56457E77" w14:textId="6FA729C4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Non multiplying (no fissionable material, ∞)</w:t>
            </w:r>
          </w:p>
          <w:p w14:paraId="43117CB6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10EA3806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Multiplying (i.e., with fissionable material, ∞)</w:t>
            </w:r>
          </w:p>
          <w:p w14:paraId="0473F2DC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6F3889A2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Multiplying and finite (</w:t>
            </w:r>
            <w:proofErr w:type="gramStart"/>
            <w:r>
              <w:rPr>
                <w:lang w:val="en-US"/>
              </w:rPr>
              <w:t>i.e.</w:t>
            </w:r>
            <w:proofErr w:type="gramEnd"/>
            <w:r>
              <w:rPr>
                <w:lang w:val="en-US"/>
              </w:rPr>
              <w:t xml:space="preserve"> with leakage)</w:t>
            </w:r>
          </w:p>
          <w:p w14:paraId="6704F007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43793733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Multiplying + finite + delayed neutrons</w:t>
            </w:r>
          </w:p>
          <w:p w14:paraId="1C4786A2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</w:p>
        </w:tc>
        <w:tc>
          <w:tcPr>
            <w:tcW w:w="2510" w:type="dxa"/>
          </w:tcPr>
          <w:p w14:paraId="04133364" w14:textId="77777777" w:rsidR="0078561C" w:rsidRDefault="0078561C" w:rsidP="0062204E">
            <w:pPr>
              <w:ind w:firstLine="0"/>
              <w:jc w:val="center"/>
              <w:rPr>
                <w:rFonts w:ascii="Apple Color Emoji" w:hAnsi="Apple Color Emoji" w:cs="Apple Color Emoji"/>
                <w:lang w:val="en-US"/>
              </w:rPr>
            </w:pPr>
          </w:p>
          <w:p w14:paraId="7F04A5ED" w14:textId="28C7624F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rFonts w:ascii="Apple Color Emoji" w:hAnsi="Apple Color Emoji" w:cs="Apple Color Emoji"/>
                <w:lang w:val="en-US"/>
              </w:rPr>
              <w:t>🔲</w:t>
            </w:r>
          </w:p>
          <w:p w14:paraId="705E7453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72A17E79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fissionable</w:t>
            </w:r>
          </w:p>
          <w:p w14:paraId="387DDE92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4FD04F32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Fissionable + boundary</w:t>
            </w:r>
          </w:p>
          <w:p w14:paraId="057B07EF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4D59B45E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Fissionable + boundary + delayed neutrons</w:t>
            </w:r>
          </w:p>
          <w:p w14:paraId="056949CD" w14:textId="555692CB" w:rsidR="0078561C" w:rsidRDefault="0078561C" w:rsidP="00E30BF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754A5487" w14:textId="77777777" w:rsidR="0078561C" w:rsidRDefault="0078561C" w:rsidP="00E30BFA">
            <w:pPr>
              <w:ind w:firstLine="0"/>
              <w:jc w:val="center"/>
              <w:rPr>
                <w:lang w:val="en-US"/>
              </w:rPr>
            </w:pPr>
          </w:p>
          <w:p w14:paraId="5BEC1C56" w14:textId="7944540F" w:rsidR="0078561C" w:rsidRDefault="0078561C" w:rsidP="0062204E">
            <w:pPr>
              <w:ind w:firstLine="0"/>
              <w:jc w:val="center"/>
              <w:rPr>
                <w:lang w:val="en-US"/>
              </w:rPr>
            </w:pPr>
          </w:p>
        </w:tc>
        <w:tc>
          <w:tcPr>
            <w:tcW w:w="3053" w:type="dxa"/>
          </w:tcPr>
          <w:p w14:paraId="186FB7A1" w14:textId="77777777" w:rsidR="0078561C" w:rsidRPr="00E625C5" w:rsidRDefault="0078561C" w:rsidP="0062204E">
            <w:pPr>
              <w:ind w:firstLine="0"/>
              <w:jc w:val="center"/>
              <w:rPr>
                <w:lang w:val="en-US"/>
              </w:rPr>
            </w:pPr>
          </w:p>
          <w:p w14:paraId="12C85A02" w14:textId="2CC4E41B" w:rsidR="0078561C" w:rsidRPr="00E625C5" w:rsidRDefault="0078561C" w:rsidP="0062204E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2109B32A" w14:textId="06CAFFF6" w:rsidR="0078561C" w:rsidRDefault="0078561C" w:rsidP="00E625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74374124" w14:textId="25358575" w:rsidR="0078561C" w:rsidRPr="00E625C5" w:rsidRDefault="0078561C" w:rsidP="00E625C5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e>
                </m:func>
              </m:oMath>
            </m:oMathPara>
          </w:p>
          <w:p w14:paraId="7484E25A" w14:textId="77777777" w:rsidR="0078561C" w:rsidRDefault="0078561C" w:rsidP="00E625C5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28EC7AF3" w14:textId="3F0491E2" w:rsidR="0078561C" w:rsidRPr="00E30BFA" w:rsidRDefault="0078561C" w:rsidP="00E625C5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k-1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e>
                </m:func>
              </m:oMath>
            </m:oMathPara>
          </w:p>
          <w:p w14:paraId="2D5D665E" w14:textId="1BB79706" w:rsidR="0078561C" w:rsidRPr="00E625C5" w:rsidRDefault="0078561C" w:rsidP="00E30BF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202E5C4F" w14:textId="5730D449" w:rsidR="0078561C" w:rsidRPr="00EA6719" w:rsidRDefault="0078561C" w:rsidP="00E30BFA">
            <w:pPr>
              <w:ind w:firstLine="0"/>
              <w:jc w:val="center"/>
              <w:rPr>
                <w:color w:val="808080" w:themeColor="background1" w:themeShade="8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=n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0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808080" w:themeColor="background1" w:themeShade="8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808080" w:themeColor="background1" w:themeShade="80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808080" w:themeColor="background1" w:themeShade="8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808080" w:themeColor="background1" w:themeShade="80"/>
                                <w:lang w:val="en-US"/>
                              </w:rPr>
                              <m:t>k-1</m:t>
                            </m:r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color w:val="808080" w:themeColor="background1" w:themeShade="80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808080" w:themeColor="background1" w:themeShade="80"/>
                                    <w:lang w:val="en-US"/>
                                  </w:rPr>
                                  <m:t>l</m:t>
                                </m:r>
                              </m:e>
                            </m:acc>
                          </m:den>
                        </m:f>
                        <m:r>
                          <w:rPr>
                            <w:rFonts w:ascii="Cambria Math" w:hAnsi="Cambria Math"/>
                            <w:color w:val="808080" w:themeColor="background1" w:themeShade="80"/>
                            <w:lang w:val="en-US"/>
                          </w:rPr>
                          <m:t>t</m:t>
                        </m:r>
                      </m:e>
                    </m:d>
                  </m:e>
                </m:func>
              </m:oMath>
            </m:oMathPara>
          </w:p>
          <w:p w14:paraId="2B47520F" w14:textId="77777777" w:rsidR="0078561C" w:rsidRDefault="0078561C" w:rsidP="00E30BF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↓</w:t>
            </w:r>
          </w:p>
          <w:p w14:paraId="4DE46541" w14:textId="3F99B6A1" w:rsidR="0078561C" w:rsidRPr="00E625C5" w:rsidRDefault="0078561C" w:rsidP="00E30BFA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t/T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224" w:type="dxa"/>
          </w:tcPr>
          <w:p w14:paraId="597E7A44" w14:textId="15EE2F0B" w:rsidR="0078561C" w:rsidRPr="0078561C" w:rsidRDefault="00000000" w:rsidP="0062204E">
            <w:pPr>
              <w:ind w:firstLine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eastAsiaTheme="majorEastAsia" w:hAnsi="Cambria Math"/>
                    <w:lang w:val="en-US"/>
                  </w:rPr>
                  <m:t>=ν</m:t>
                </m:r>
                <m:sSub>
                  <m:sSub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eastAsiaTheme="majorEastAsia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eastAsiaTheme="majorEastAsia" w:hAnsi="Cambria Math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eastAsiaTheme="majorEastAsia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ajorEastAsia" w:hAnsi="Cambria Math"/>
                        <w:lang w:val="en-US"/>
                      </w:rPr>
                      <m:t>a</m:t>
                    </m:r>
                  </m:sub>
                </m:sSub>
              </m:oMath>
            </m:oMathPara>
          </w:p>
          <w:p w14:paraId="18480F6E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</w:p>
          <w:p w14:paraId="3EF3AD60" w14:textId="45C99C41" w:rsidR="0078561C" w:rsidRDefault="00000000" w:rsidP="0062204E">
            <w:pPr>
              <w:ind w:firstLine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eastAsiaTheme="majorEastAsia" w:hAnsi="Cambria Math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eastAsiaTheme="majorEastAsia" w:hAnsi="Cambria Math"/>
                    <w:lang w:val="en-US"/>
                  </w:rPr>
                  <m:t>=</m:t>
                </m:r>
                <m:r>
                  <w:rPr>
                    <w:rFonts w:ascii="Cambria Math" w:eastAsiaTheme="majorEastAsia" w:hAnsi="Cambria Math" w:cstheme="majorBidi"/>
                    <w:lang w:val="en-US"/>
                  </w:rPr>
                  <m:t>1/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</m:acc>
              </m:oMath>
            </m:oMathPara>
          </w:p>
          <w:p w14:paraId="56DDCC29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</w:p>
          <w:p w14:paraId="3814ED62" w14:textId="77777777" w:rsidR="0078561C" w:rsidRPr="0078561C" w:rsidRDefault="0078561C" w:rsidP="0062204E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k=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NL</m:t>
                    </m:r>
                  </m:sub>
                </m:sSub>
              </m:oMath>
            </m:oMathPara>
          </w:p>
          <w:p w14:paraId="69362592" w14:textId="77777777" w:rsidR="0078561C" w:rsidRPr="0078561C" w:rsidRDefault="0078561C" w:rsidP="0062204E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l=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NL</m:t>
                    </m:r>
                  </m:sub>
                </m:sSub>
              </m:oMath>
            </m:oMathPara>
          </w:p>
          <w:p w14:paraId="501952F1" w14:textId="77777777" w:rsidR="0078561C" w:rsidRDefault="0078561C" w:rsidP="0062204E">
            <w:pPr>
              <w:ind w:firstLine="0"/>
              <w:jc w:val="center"/>
              <w:rPr>
                <w:lang w:val="en-US"/>
              </w:rPr>
            </w:pPr>
          </w:p>
          <w:p w14:paraId="1CA0F9BE" w14:textId="7B421C51" w:rsidR="0078561C" w:rsidRPr="0078561C" w:rsidRDefault="00000000" w:rsidP="0078561C">
            <w:pPr>
              <w:ind w:firstLine="0"/>
              <w:jc w:val="center"/>
              <w:rPr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l</m:t>
                    </m:r>
                  </m:e>
                </m:acc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=l+β/λ</m:t>
                </m:r>
              </m:oMath>
            </m:oMathPara>
          </w:p>
          <w:p w14:paraId="4951CCCD" w14:textId="66927BB7" w:rsidR="0078561C" w:rsidRPr="0078561C" w:rsidRDefault="0078561C" w:rsidP="0062204E">
            <w:pPr>
              <w:ind w:firstLine="0"/>
              <w:jc w:val="center"/>
              <w:rPr>
                <w:lang w:val="en-US"/>
              </w:rPr>
            </w:pPr>
          </w:p>
        </w:tc>
      </w:tr>
    </w:tbl>
    <w:p w14:paraId="75054972" w14:textId="77777777" w:rsidR="00E63BA3" w:rsidRPr="00E63BA3" w:rsidRDefault="00E63BA3" w:rsidP="00E63BA3">
      <w:pPr>
        <w:rPr>
          <w:lang w:val="en-US"/>
        </w:rPr>
      </w:pPr>
    </w:p>
    <w:p w14:paraId="3CD534CF" w14:textId="467340F4" w:rsidR="00540823" w:rsidRDefault="00540823" w:rsidP="00540823">
      <w:pPr>
        <w:pStyle w:val="Heading2"/>
        <w:rPr>
          <w:lang w:val="en-US"/>
        </w:rPr>
      </w:pPr>
      <w:bookmarkStart w:id="1" w:name="_Toc116235089"/>
      <w:r w:rsidRPr="00540823">
        <w:rPr>
          <w:lang w:val="en-US"/>
        </w:rPr>
        <w:t>Neutron Balance Equations</w:t>
      </w:r>
      <w:bookmarkEnd w:id="1"/>
    </w:p>
    <w:p w14:paraId="4E8FACCD" w14:textId="58CF79F4" w:rsidR="00540823" w:rsidRDefault="00540823" w:rsidP="00540823">
      <w:pPr>
        <w:pStyle w:val="Heading3"/>
        <w:rPr>
          <w:lang w:val="en-US"/>
        </w:rPr>
      </w:pPr>
      <w:bookmarkStart w:id="2" w:name="_Toc116235090"/>
      <w:r w:rsidRPr="00540823">
        <w:rPr>
          <w:lang w:val="en-US"/>
        </w:rPr>
        <w:t>Infinite Medium Non</w:t>
      </w:r>
      <w:r>
        <w:rPr>
          <w:lang w:val="en-US"/>
        </w:rPr>
        <w:t>-</w:t>
      </w:r>
      <w:r w:rsidR="00EB1BD2">
        <w:rPr>
          <w:lang w:val="en-US"/>
        </w:rPr>
        <w:t>Multiplying</w:t>
      </w:r>
      <w:r w:rsidRPr="00540823">
        <w:rPr>
          <w:lang w:val="en-US"/>
        </w:rPr>
        <w:t xml:space="preserve"> Systems</w:t>
      </w:r>
      <w:bookmarkEnd w:id="2"/>
    </w:p>
    <w:p w14:paraId="4DBF478F" w14:textId="05C37088" w:rsidR="00EB1BD2" w:rsidRPr="003B6195" w:rsidRDefault="00F8630A" w:rsidP="003B6195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In infinite non-multiplying medium, the neutron population changes due to either source or absorption:</w:t>
      </w:r>
    </w:p>
    <w:p w14:paraId="45D23B63" w14:textId="1ACBA708" w:rsidR="00EB1BD2" w:rsidRPr="00EB1BD2" w:rsidRDefault="00000000" w:rsidP="00EB1BD2">
      <w:pPr>
        <w:rPr>
          <w:rFonts w:asciiTheme="majorHAnsi" w:eastAsiaTheme="majorEastAsia" w:hAnsiTheme="majorHAnsi" w:cstheme="majorBidi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11D38FE3" w14:textId="7C43B0DB" w:rsidR="00EB1BD2" w:rsidRDefault="00EB1BD2" w:rsidP="00EB1BD2">
      <w:pPr>
        <w:rPr>
          <w:rFonts w:asciiTheme="majorHAnsi" w:eastAsiaTheme="majorEastAsia" w:hAnsiTheme="majorHAnsi" w:cstheme="majorBidi"/>
          <w:lang w:val="en-US"/>
        </w:rPr>
      </w:pPr>
    </w:p>
    <w:p w14:paraId="4BE4C701" w14:textId="2B334DE5" w:rsidR="00EB1BD2" w:rsidRDefault="00EB1BD2" w:rsidP="003B6195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 w:rsidRPr="003B6195">
        <w:rPr>
          <w:rFonts w:eastAsiaTheme="majorEastAsia"/>
          <w:lang w:val="en-US"/>
        </w:rPr>
        <w:t xml:space="preserve">At time </w:t>
      </w:r>
      <m:oMath>
        <m:r>
          <w:rPr>
            <w:rFonts w:ascii="Cambria Math" w:eastAsiaTheme="majorEastAsia" w:hAnsi="Cambria Math"/>
            <w:lang w:val="en-US"/>
          </w:rPr>
          <m:t>t=0</m:t>
        </m:r>
      </m:oMath>
      <w:r w:rsidRPr="003B6195">
        <w:rPr>
          <w:rFonts w:eastAsiaTheme="majorEastAsia"/>
          <w:lang w:val="en-US"/>
        </w:rPr>
        <w:t>, assume no source (</w:t>
      </w:r>
      <m:oMath>
        <m:r>
          <w:rPr>
            <w:rFonts w:ascii="Cambria Math" w:eastAsiaTheme="majorEastAsia" w:hAnsi="Cambria Math"/>
            <w:lang w:val="en-US"/>
          </w:rPr>
          <m:t>S(t)=0</m:t>
        </m:r>
      </m:oMath>
      <w:r w:rsidRPr="003B6195">
        <w:rPr>
          <w:rFonts w:eastAsiaTheme="majorEastAsia"/>
          <w:lang w:val="en-US"/>
        </w:rPr>
        <w:t xml:space="preserve">) and initial population of </w:t>
      </w:r>
      <m:oMath>
        <m:r>
          <w:rPr>
            <w:rFonts w:ascii="Cambria Math" w:eastAsiaTheme="majorEastAsia" w:hAnsi="Cambria Math"/>
            <w:lang w:val="en-US"/>
          </w:rPr>
          <m:t>n(0)</m:t>
        </m:r>
      </m:oMath>
      <w:r w:rsidRPr="003B6195">
        <w:rPr>
          <w:rFonts w:eastAsiaTheme="majorEastAsia"/>
          <w:lang w:val="en-US"/>
        </w:rPr>
        <w:t>:</w:t>
      </w:r>
    </w:p>
    <w:p w14:paraId="303E9B19" w14:textId="77777777" w:rsidR="00F8630A" w:rsidRPr="003B6195" w:rsidRDefault="00F8630A" w:rsidP="00F8630A">
      <w:pPr>
        <w:pStyle w:val="ListParagraph"/>
        <w:ind w:firstLine="0"/>
        <w:rPr>
          <w:rFonts w:eastAsiaTheme="majorEastAsia"/>
          <w:lang w:val="en-US"/>
        </w:rPr>
      </w:pPr>
    </w:p>
    <w:p w14:paraId="2E47FD9B" w14:textId="33297F26" w:rsidR="00EB1BD2" w:rsidRPr="00EB1BD2" w:rsidRDefault="00EB1BD2" w:rsidP="00EB1BD2">
      <w:pPr>
        <w:rPr>
          <w:rFonts w:asciiTheme="majorHAnsi" w:eastAsiaTheme="majorEastAsia" w:hAnsiTheme="majorHAnsi" w:cstheme="majorBidi"/>
          <w:lang w:val="en-US"/>
        </w:rPr>
      </w:pPr>
      <m:oMathPara>
        <m:oMath>
          <m:r>
            <w:rPr>
              <w:rFonts w:ascii="Cambria Math" w:eastAsiaTheme="majorEastAsia" w:hAnsi="Cambria Math" w:cstheme="majorBidi"/>
              <w:lang w:val="en-US"/>
            </w:rPr>
            <m:t>n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t</m:t>
              </m:r>
            </m:e>
          </m:d>
          <m:r>
            <w:rPr>
              <w:rFonts w:ascii="Cambria Math" w:eastAsiaTheme="majorEastAsia" w:hAnsi="Cambria Math" w:cstheme="majorBidi"/>
              <w:lang w:val="en-US"/>
            </w:rPr>
            <m:t>=n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0</m:t>
              </m:r>
            </m:e>
          </m:d>
          <m:r>
            <w:rPr>
              <w:rFonts w:ascii="Cambria Math" w:eastAsiaTheme="majorEastAsia" w:hAnsi="Cambria Math" w:cstheme="majorBidi"/>
              <w:lang w:val="en-US"/>
            </w:rPr>
            <m:t xml:space="preserve"> exp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-t/</m:t>
              </m:r>
              <m:sSub>
                <m:sSubPr>
                  <m:ctrlPr>
                    <w:rPr>
                      <w:rFonts w:ascii="Cambria Math" w:eastAsiaTheme="majorEastAsia" w:hAnsi="Cambria Math" w:cstheme="maj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∞</m:t>
                  </m:r>
                </m:sub>
              </m:sSub>
            </m:e>
          </m:d>
          <m:r>
            <w:rPr>
              <w:rFonts w:ascii="Cambria Math" w:eastAsiaTheme="majorEastAsia" w:hAnsi="Cambria Math" w:cstheme="majorBidi"/>
              <w:lang w:val="en-US"/>
            </w:rPr>
            <m:t xml:space="preserve"> </m:t>
          </m:r>
        </m:oMath>
      </m:oMathPara>
    </w:p>
    <w:p w14:paraId="60E9C07E" w14:textId="77777777" w:rsidR="00F8630A" w:rsidRDefault="00F8630A" w:rsidP="00F8630A">
      <w:pPr>
        <w:pStyle w:val="ListParagraph"/>
        <w:ind w:firstLine="0"/>
        <w:rPr>
          <w:rFonts w:eastAsiaTheme="majorEastAsia"/>
          <w:lang w:val="en-US"/>
        </w:rPr>
      </w:pPr>
    </w:p>
    <w:p w14:paraId="59FF917F" w14:textId="3A3A12A3" w:rsidR="00EB1BD2" w:rsidRPr="003B6195" w:rsidRDefault="00EB1BD2" w:rsidP="003B6195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 w:rsidRPr="003B6195">
        <w:rPr>
          <w:rFonts w:eastAsiaTheme="majorEastAsia"/>
          <w:lang w:val="en-US"/>
        </w:rPr>
        <w:t xml:space="preserve">The mean “infinite”, lifetime </w:t>
      </w:r>
      <w:r w:rsidR="00F8630A">
        <w:rPr>
          <w:rFonts w:eastAsiaTheme="majorEastAsia"/>
          <w:lang w:val="en-US"/>
        </w:rPr>
        <w:t>of a neutron is given by:</w:t>
      </w:r>
    </w:p>
    <w:p w14:paraId="137B3BE7" w14:textId="783FEAC4" w:rsidR="00EB1BD2" w:rsidRDefault="00EB1BD2" w:rsidP="00EB1BD2">
      <w:pPr>
        <w:rPr>
          <w:rFonts w:asciiTheme="majorHAnsi" w:eastAsiaTheme="majorEastAsia" w:hAnsiTheme="majorHAnsi" w:cstheme="majorBidi"/>
          <w:lang w:val="en-US"/>
        </w:rPr>
      </w:pPr>
    </w:p>
    <w:p w14:paraId="76A24FB9" w14:textId="2247FF6A" w:rsidR="00F8630A" w:rsidRPr="002B2039" w:rsidRDefault="00000000" w:rsidP="002B2039">
      <w:pPr>
        <w:rPr>
          <w:rFonts w:asciiTheme="majorHAnsi" w:eastAsiaTheme="majorEastAsia" w:hAnsiTheme="majorHAnsi" w:cstheme="majorBidi"/>
          <w:lang w:val="en-US"/>
        </w:rPr>
      </w:pPr>
      <m:oMathPara>
        <m:oMath>
          <m:sSub>
            <m:sSub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l</m:t>
              </m:r>
            </m:e>
            <m:sub>
              <m:r>
                <w:rPr>
                  <w:rFonts w:ascii="Cambria Math" w:eastAsiaTheme="majorEastAsia" w:hAnsi="Cambria Math" w:cstheme="majorBidi"/>
                  <w:lang w:val="en-US"/>
                </w:rPr>
                <m:t>∞</m:t>
              </m:r>
            </m:sub>
          </m:sSub>
          <m:r>
            <w:rPr>
              <w:rFonts w:ascii="Cambria Math" w:eastAsiaTheme="majorEastAsia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fPr>
            <m:num>
              <m:nary>
                <m:naryPr>
                  <m:ctrlPr>
                    <w:rPr>
                      <w:rFonts w:ascii="Cambria Math" w:eastAsiaTheme="majorEastAsia" w:hAnsi="Cambria Math" w:cstheme="majorBidi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tn</m:t>
                  </m:r>
                  <m:d>
                    <m:dPr>
                      <m:ctrlPr>
                        <w:rPr>
                          <w:rFonts w:ascii="Cambria Math" w:eastAsiaTheme="majorEastAsia" w:hAnsi="Cambria Math" w:cstheme="majorBidi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ajorEastAsia" w:hAnsi="Cambria Math" w:cstheme="majorBidi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dt</m:t>
                  </m:r>
                </m:e>
              </m:nary>
            </m:num>
            <m:den>
              <m:nary>
                <m:naryPr>
                  <m:ctrlPr>
                    <w:rPr>
                      <w:rFonts w:ascii="Cambria Math" w:eastAsiaTheme="majorEastAsia" w:hAnsi="Cambria Math" w:cstheme="majorBidi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ajorEastAsia" w:hAnsi="Cambria Math" w:cstheme="majorBidi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ajorEastAsia" w:hAnsi="Cambria Math" w:cstheme="majorBidi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dt</m:t>
                  </m:r>
                </m:e>
              </m:nary>
            </m:den>
          </m:f>
          <m:r>
            <w:rPr>
              <w:rFonts w:ascii="Cambria Math" w:eastAsiaTheme="majorEastAsia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 w:cstheme="majorBidi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</m:den>
          </m:f>
        </m:oMath>
      </m:oMathPara>
    </w:p>
    <w:p w14:paraId="5AB66776" w14:textId="77777777" w:rsidR="002B2039" w:rsidRDefault="002B2039" w:rsidP="002B2039">
      <w:pPr>
        <w:pStyle w:val="ListParagraph"/>
        <w:ind w:firstLine="0"/>
        <w:rPr>
          <w:rFonts w:eastAsiaTheme="majorEastAsia"/>
          <w:lang w:val="en-US"/>
        </w:rPr>
      </w:pPr>
    </w:p>
    <w:p w14:paraId="34D2568E" w14:textId="1E55069E" w:rsidR="002B2039" w:rsidRPr="003B6195" w:rsidRDefault="002B2039" w:rsidP="002B2039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Let us have a constant source on top of absorption</w:t>
      </w:r>
      <w:r w:rsidR="00F2542E">
        <w:rPr>
          <w:rStyle w:val="FootnoteReference"/>
          <w:rFonts w:eastAsiaTheme="majorEastAsia"/>
          <w:lang w:val="en-US"/>
        </w:rPr>
        <w:footnoteReference w:id="1"/>
      </w:r>
      <w:r>
        <w:rPr>
          <w:rFonts w:eastAsiaTheme="majorEastAsia"/>
          <w:lang w:val="en-US"/>
        </w:rPr>
        <w:t>:</w:t>
      </w:r>
    </w:p>
    <w:p w14:paraId="743AA833" w14:textId="0BFDB89A" w:rsidR="002B2039" w:rsidRPr="002B2039" w:rsidRDefault="00000000" w:rsidP="008F3EC0">
      <w:pPr>
        <w:rPr>
          <w:rFonts w:eastAsiaTheme="maj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→</m:t>
          </m:r>
        </m:oMath>
      </m:oMathPara>
    </w:p>
    <w:p w14:paraId="04B9C68A" w14:textId="31E5DC64" w:rsidR="00F2542E" w:rsidRDefault="002B2039" w:rsidP="008F3EC0">
      <w:pPr>
        <w:rPr>
          <w:rFonts w:asciiTheme="majorHAnsi" w:eastAsiaTheme="majorEastAsia" w:hAnsiTheme="majorHAnsi" w:cstheme="majorBidi"/>
          <w:lang w:val="en-US"/>
        </w:rPr>
      </w:pPr>
      <m:oMathPara>
        <m:oMath>
          <m:r>
            <w:rPr>
              <w:rFonts w:ascii="Cambria Math" w:eastAsiaTheme="majorEastAsia" w:hAnsi="Cambria Math" w:cstheme="majorBidi"/>
              <w:lang w:val="en-US"/>
            </w:rPr>
            <m:t>n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t</m:t>
              </m:r>
            </m:e>
          </m:d>
          <m:r>
            <w:rPr>
              <w:rFonts w:ascii="Cambria Math" w:eastAsiaTheme="majorEastAsia" w:hAnsi="Cambria Math" w:cstheme="majorBidi"/>
              <w:lang w:val="en-US"/>
            </w:rPr>
            <m:t>=</m:t>
          </m:r>
          <m:sSub>
            <m:sSub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l</m:t>
              </m:r>
            </m:e>
            <m:sub>
              <m:r>
                <w:rPr>
                  <w:rFonts w:ascii="Cambria Math" w:eastAsiaTheme="majorEastAsia" w:hAnsi="Cambria Math" w:cstheme="majorBidi"/>
                  <w:lang w:val="en-US"/>
                </w:rPr>
                <m:t>∞</m:t>
              </m:r>
            </m:sub>
          </m:sSub>
          <m:sSub>
            <m:sSub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S</m:t>
              </m:r>
            </m:e>
            <m:sub>
              <m:r>
                <w:rPr>
                  <w:rFonts w:ascii="Cambria Math" w:eastAsiaTheme="majorEastAsia" w:hAnsi="Cambria Math" w:cstheme="majorBidi"/>
                  <w:lang w:val="en-US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1-exp</m:t>
              </m:r>
              <m:d>
                <m:dPr>
                  <m:ctrlPr>
                    <w:rPr>
                      <w:rFonts w:ascii="Cambria Math" w:eastAsiaTheme="majorEastAsia" w:hAnsi="Cambria Math" w:cstheme="majorBid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ajorEastAsia" w:hAnsi="Cambria Math" w:cstheme="majorBidi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ajorEastAsia" w:hAnsi="Cambria Math" w:cstheme="majorBidi"/>
                          <w:lang w:val="en-US"/>
                        </w:rPr>
                        <m:t>t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ajorEastAsia" w:hAnsi="Cambria Math" w:cstheme="majorBid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ajorEastAsia" w:hAnsi="Cambria Math" w:cstheme="majorBidi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ajorEastAsia" w:hAnsi="Cambria Math" w:cstheme="majorBidi"/>
                              <w:lang w:val="en-US"/>
                            </w:rPr>
                            <m:t>∞</m:t>
                          </m:r>
                        </m:sub>
                      </m:sSub>
                    </m:den>
                  </m:f>
                </m:e>
              </m:d>
            </m:e>
          </m:d>
          <m:r>
            <w:rPr>
              <w:rFonts w:ascii="Cambria Math" w:eastAsiaTheme="majorEastAsia" w:hAnsi="Cambria Math" w:cstheme="majorBidi"/>
              <w:lang w:val="en-US"/>
            </w:rPr>
            <m:t xml:space="preserve">   </m:t>
          </m:r>
        </m:oMath>
      </m:oMathPara>
    </w:p>
    <w:p w14:paraId="050BFFF8" w14:textId="1DCA4EBC" w:rsidR="00F2542E" w:rsidRPr="00BF2F7B" w:rsidRDefault="00000000" w:rsidP="008F3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rPr>
          <w:rFonts w:eastAsiaTheme="maj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+Constant*n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→n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=0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=n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*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exp⁡</m:t>
                    </m:r>
                    <m:r>
                      <w:rPr>
                        <w:rFonts w:ascii="Cambria Math" w:hAnsi="Cambria Math"/>
                        <w:lang w:val="en-US"/>
                      </w:rPr>
                      <m:t>(-t/constant)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=constant*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exp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-t/constant</m:t>
                                </m:r>
                              </m:e>
                            </m:d>
                          </m:e>
                        </m:func>
                      </m:e>
                    </m:d>
                  </m:e>
                </m:mr>
              </m:m>
            </m:e>
          </m:d>
        </m:oMath>
      </m:oMathPara>
    </w:p>
    <w:p w14:paraId="638FE70C" w14:textId="22ABF150" w:rsidR="00540823" w:rsidRDefault="00540823" w:rsidP="00540823">
      <w:pPr>
        <w:pStyle w:val="Heading3"/>
        <w:rPr>
          <w:lang w:val="en-US"/>
        </w:rPr>
      </w:pPr>
      <w:bookmarkStart w:id="3" w:name="_Toc116235091"/>
      <w:r w:rsidRPr="00540823">
        <w:rPr>
          <w:lang w:val="en-US"/>
        </w:rPr>
        <w:lastRenderedPageBreak/>
        <w:t>Infinite Medium Multiplying Systems</w:t>
      </w:r>
      <w:bookmarkEnd w:id="3"/>
    </w:p>
    <w:p w14:paraId="709390F2" w14:textId="45AC6701" w:rsidR="002B2039" w:rsidRDefault="00A53A18" w:rsidP="002B2039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Add </w:t>
      </w:r>
      <w:r w:rsidRPr="00A53A18">
        <w:rPr>
          <w:rFonts w:eastAsiaTheme="majorEastAsia"/>
          <w:color w:val="C00000"/>
          <w:lang w:val="en-US"/>
        </w:rPr>
        <w:t xml:space="preserve">fissionable </w:t>
      </w:r>
      <w:r>
        <w:rPr>
          <w:rFonts w:eastAsiaTheme="majorEastAsia"/>
          <w:lang w:val="en-US"/>
        </w:rPr>
        <w:t>material on top of a source</w:t>
      </w:r>
      <w:r w:rsidR="000E68E0">
        <w:rPr>
          <w:rFonts w:eastAsiaTheme="majorEastAsia"/>
          <w:lang w:val="en-US"/>
        </w:rPr>
        <w:t xml:space="preserve"> term</w:t>
      </w:r>
      <w:r>
        <w:rPr>
          <w:rFonts w:eastAsiaTheme="majorEastAsia"/>
          <w:lang w:val="en-US"/>
        </w:rPr>
        <w:t xml:space="preserve"> and </w:t>
      </w:r>
      <w:r w:rsidR="002B2039">
        <w:rPr>
          <w:rFonts w:eastAsiaTheme="majorEastAsia"/>
          <w:lang w:val="en-US"/>
        </w:rPr>
        <w:t>absorption:</w:t>
      </w:r>
    </w:p>
    <w:p w14:paraId="75A06060" w14:textId="77777777" w:rsidR="00A53A18" w:rsidRPr="003B6195" w:rsidRDefault="00A53A18" w:rsidP="00A53A18">
      <w:pPr>
        <w:pStyle w:val="ListParagraph"/>
        <w:ind w:firstLine="0"/>
        <w:rPr>
          <w:rFonts w:eastAsiaTheme="majorEastAsia"/>
          <w:lang w:val="en-US"/>
        </w:rPr>
      </w:pPr>
    </w:p>
    <w:p w14:paraId="682C8EF2" w14:textId="6AC0311F" w:rsidR="002B2039" w:rsidRPr="0067107B" w:rsidRDefault="00000000" w:rsidP="002B2039">
      <w:pPr>
        <w:rPr>
          <w:rFonts w:eastAsiaTheme="maj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νΣ</m:t>
              </m:r>
            </m:e>
            <m:sub>
              <m:r>
                <w:rPr>
                  <w:rFonts w:ascii="Cambria Math" w:hAnsi="Cambria Math"/>
                  <w:color w:val="C00000"/>
                  <w:lang w:val="en-US"/>
                </w:rPr>
                <m:t>f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accPr>
            <m:e>
              <m:r>
                <w:rPr>
                  <w:rFonts w:ascii="Cambria Math" w:hAnsi="Cambria Math"/>
                  <w:color w:val="C00000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color w:val="C00000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C00000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7C10E6D8" w14:textId="77777777" w:rsidR="0067107B" w:rsidRDefault="0067107B" w:rsidP="0067107B">
      <w:pPr>
        <w:pStyle w:val="ListParagraph"/>
        <w:ind w:firstLine="0"/>
        <w:rPr>
          <w:rFonts w:eastAsiaTheme="majorEastAsia"/>
          <w:lang w:val="en-US"/>
        </w:rPr>
      </w:pPr>
    </w:p>
    <w:p w14:paraId="6A29589D" w14:textId="2F5254EF" w:rsidR="0067107B" w:rsidRPr="0067107B" w:rsidRDefault="0067107B" w:rsidP="0067107B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The infinite multiplication factor has been defined from before to be: </w:t>
      </w:r>
      <m:oMath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aj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ajorEastAsia" w:hAnsi="Cambria Math"/>
                <w:lang w:val="en-US"/>
              </w:rPr>
              <m:t>∞</m:t>
            </m:r>
          </m:sub>
        </m:sSub>
        <m:r>
          <w:rPr>
            <w:rFonts w:ascii="Cambria Math" w:eastAsiaTheme="majorEastAsia" w:hAnsi="Cambria Math"/>
            <w:lang w:val="en-US"/>
          </w:rPr>
          <m:t>=ν</m:t>
        </m:r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/>
                <w:lang w:val="en-US"/>
              </w:rPr>
              <m:t>Σ</m:t>
            </m:r>
            <m:ctrlPr>
              <w:rPr>
                <w:rFonts w:ascii="Cambria Math" w:eastAsiaTheme="majorEastAsia" w:hAnsi="Cambria Math"/>
                <w:lang w:val="en-US"/>
              </w:rPr>
            </m:ctrlPr>
          </m:e>
          <m:sub>
            <m:r>
              <w:rPr>
                <w:rFonts w:ascii="Cambria Math" w:eastAsiaTheme="majorEastAsia" w:hAnsi="Cambria Math"/>
                <w:lang w:val="en-US"/>
              </w:rPr>
              <m:t>f</m:t>
            </m:r>
          </m:sub>
        </m:sSub>
        <m:r>
          <w:rPr>
            <w:rFonts w:ascii="Cambria Math" w:eastAsiaTheme="majorEastAsia" w:hAnsi="Cambria Math"/>
            <w:lang w:val="en-US"/>
          </w:rPr>
          <m:t>/</m:t>
        </m:r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/>
                <w:lang w:val="en-US"/>
              </w:rPr>
              <m:t>Σ</m:t>
            </m:r>
          </m:e>
          <m:sub>
            <m:r>
              <w:rPr>
                <w:rFonts w:ascii="Cambria Math" w:eastAsiaTheme="majorEastAsia" w:hAnsi="Cambria Math"/>
                <w:lang w:val="en-US"/>
              </w:rPr>
              <m:t>a</m:t>
            </m:r>
          </m:sub>
        </m:sSub>
      </m:oMath>
    </w:p>
    <w:p w14:paraId="64EB00DA" w14:textId="77777777" w:rsidR="002B2039" w:rsidRPr="002B2039" w:rsidRDefault="002B2039" w:rsidP="002B2039">
      <w:pPr>
        <w:rPr>
          <w:rFonts w:eastAsiaTheme="majorEastAsia"/>
          <w:lang w:val="en-US"/>
        </w:rPr>
      </w:pPr>
    </w:p>
    <w:p w14:paraId="57E139DB" w14:textId="6030A0B6" w:rsidR="0067107B" w:rsidRPr="00BF2F7B" w:rsidRDefault="00000000" w:rsidP="0067107B">
      <w:pPr>
        <w:rPr>
          <w:rFonts w:eastAsiaTheme="maj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C0000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νΣ</m:t>
                      </m:r>
                    </m:e>
                    <m:sub>
                      <m: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-1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1/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C0000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νΣ</m:t>
                      </m:r>
                    </m:e>
                    <m:sub>
                      <m: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-1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-1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-1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449242A7" w14:textId="76ADFE61" w:rsidR="00BF2F7B" w:rsidRDefault="00BF2F7B" w:rsidP="00BF2F7B">
      <w:pPr>
        <w:pStyle w:val="ListParagraph"/>
        <w:ind w:firstLine="0"/>
        <w:rPr>
          <w:rFonts w:eastAsiaTheme="majorEastAsia"/>
          <w:lang w:val="en-US"/>
        </w:rPr>
      </w:pPr>
    </w:p>
    <w:p w14:paraId="5950F5CD" w14:textId="09BEEDC6" w:rsidR="00BF2F7B" w:rsidRPr="00BF2F7B" w:rsidRDefault="00BF2F7B" w:rsidP="00BF2F7B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So, the</w:t>
      </w:r>
      <w:r w:rsidR="00DB54CC">
        <w:rPr>
          <w:rFonts w:eastAsiaTheme="majorEastAsia"/>
          <w:lang w:val="en-US"/>
        </w:rPr>
        <w:t xml:space="preserve"> changes to the population </w:t>
      </w:r>
      <w:r w:rsidR="005A7086">
        <w:rPr>
          <w:rFonts w:eastAsiaTheme="majorEastAsia"/>
          <w:lang w:val="en-US"/>
        </w:rPr>
        <w:t>are</w:t>
      </w:r>
      <w:r w:rsidR="00DB54CC">
        <w:rPr>
          <w:rFonts w:eastAsiaTheme="majorEastAsia"/>
          <w:lang w:val="en-US"/>
        </w:rPr>
        <w:t xml:space="preserve"> the source and whatever difference from unity the infinite multiplication factor gives out (positive or negative):</w:t>
      </w:r>
    </w:p>
    <w:p w14:paraId="3B3B2456" w14:textId="40A0A96E" w:rsidR="002B2039" w:rsidRDefault="002B2039" w:rsidP="00DC19EF">
      <w:pPr>
        <w:rPr>
          <w:rFonts w:asciiTheme="majorHAnsi" w:eastAsiaTheme="majorEastAsia" w:hAnsiTheme="majorHAnsi" w:cstheme="majorBidi"/>
          <w:lang w:val="en-US"/>
        </w:rPr>
      </w:pPr>
    </w:p>
    <w:p w14:paraId="5BE4F1B6" w14:textId="6C825CD7" w:rsidR="00BF2F7B" w:rsidRPr="0067107B" w:rsidRDefault="00000000" w:rsidP="00BF2F7B">
      <w:pPr>
        <w:rPr>
          <w:rFonts w:eastAsiaTheme="maj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-1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07129CD4" w14:textId="77777777" w:rsidR="00DB54CC" w:rsidRPr="000E68E0" w:rsidRDefault="00DB54CC" w:rsidP="000E68E0">
      <w:pPr>
        <w:ind w:firstLine="0"/>
        <w:rPr>
          <w:rFonts w:eastAsiaTheme="majorEastAsia"/>
          <w:lang w:val="en-US"/>
        </w:rPr>
      </w:pPr>
    </w:p>
    <w:p w14:paraId="701729A9" w14:textId="13BA1435" w:rsidR="00DB54CC" w:rsidRPr="00BF2F7B" w:rsidRDefault="00DB54CC" w:rsidP="00DB54CC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If there is no source, the equation simplifies to: </w:t>
      </w:r>
    </w:p>
    <w:p w14:paraId="43A61E86" w14:textId="77777777" w:rsidR="00DB54CC" w:rsidRDefault="00DB54CC" w:rsidP="00DB54CC">
      <w:pPr>
        <w:rPr>
          <w:rFonts w:asciiTheme="majorHAnsi" w:eastAsiaTheme="majorEastAsia" w:hAnsiTheme="majorHAnsi" w:cstheme="majorBidi"/>
          <w:lang w:val="en-US"/>
        </w:rPr>
      </w:pPr>
    </w:p>
    <w:p w14:paraId="5198988C" w14:textId="4F9B0FF4" w:rsidR="002B2039" w:rsidRPr="00EF49E5" w:rsidRDefault="00000000" w:rsidP="00C14298">
      <w:pPr>
        <w:rPr>
          <w:rFonts w:eastAsiaTheme="maj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-1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 xml:space="preserve">: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∞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&gt;1      supercritical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∞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=1                 critical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∞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&lt;1           subcritical</m:t>
                  </m:r>
                </m:e>
              </m:eqArr>
            </m:e>
          </m:d>
        </m:oMath>
      </m:oMathPara>
    </w:p>
    <w:p w14:paraId="6386F6DB" w14:textId="77777777" w:rsidR="00EF49E5" w:rsidRPr="00EF49E5" w:rsidRDefault="00EF49E5" w:rsidP="00EF49E5">
      <w:pPr>
        <w:rPr>
          <w:rFonts w:eastAsiaTheme="majorEastAsia"/>
          <w:lang w:val="en-US"/>
        </w:rPr>
      </w:pPr>
    </w:p>
    <w:p w14:paraId="2AA14318" w14:textId="107C1C77" w:rsidR="00EF49E5" w:rsidRPr="00EF49E5" w:rsidRDefault="00EF49E5" w:rsidP="00EF49E5">
      <w:pPr>
        <w:rPr>
          <w:rFonts w:asciiTheme="majorHAnsi" w:eastAsiaTheme="majorEastAsia" w:hAnsiTheme="majorHAnsi" w:cstheme="majorBidi"/>
          <w:lang w:val="en-US"/>
        </w:rPr>
      </w:pPr>
      <m:oMathPara>
        <m:oMath>
          <m:r>
            <w:rPr>
              <w:rFonts w:ascii="Cambria Math" w:eastAsiaTheme="majorEastAsia" w:hAnsi="Cambria Math" w:cstheme="majorBidi"/>
              <w:lang w:val="en-US"/>
            </w:rPr>
            <m:t>n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t</m:t>
              </m:r>
            </m:e>
          </m:d>
          <m:r>
            <w:rPr>
              <w:rFonts w:ascii="Cambria Math" w:eastAsiaTheme="majorEastAsia" w:hAnsi="Cambria Math" w:cstheme="majorBidi"/>
              <w:lang w:val="en-US"/>
            </w:rPr>
            <m:t>=</m:t>
          </m:r>
          <m:sSub>
            <m:sSub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l</m:t>
              </m:r>
            </m:e>
            <m:sub>
              <m:r>
                <w:rPr>
                  <w:rFonts w:ascii="Cambria Math" w:eastAsiaTheme="majorEastAsia" w:hAnsi="Cambria Math" w:cstheme="majorBidi"/>
                  <w:lang w:val="en-US"/>
                </w:rPr>
                <m:t>∞</m:t>
              </m:r>
            </m:sub>
          </m:sSub>
          <m:sSub>
            <m:sSub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S</m:t>
              </m:r>
            </m:e>
            <m:sub>
              <m:r>
                <w:rPr>
                  <w:rFonts w:ascii="Cambria Math" w:eastAsiaTheme="majorEastAsia" w:hAnsi="Cambria Math" w:cstheme="majorBidi"/>
                  <w:lang w:val="en-US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1-exp</m:t>
              </m:r>
              <m:d>
                <m:dPr>
                  <m:ctrlPr>
                    <w:rPr>
                      <w:rFonts w:ascii="Cambria Math" w:eastAsiaTheme="majorEastAsia" w:hAnsi="Cambria Math" w:cstheme="majorBid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ajorEastAsia" w:hAnsi="Cambria Math" w:cstheme="majorBidi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∞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ajorEastAsia" w:hAnsi="Cambria Math" w:cstheme="majorBid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ajorEastAsia" w:hAnsi="Cambria Math" w:cstheme="majorBidi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ajorEastAsia" w:hAnsi="Cambria Math" w:cstheme="majorBidi"/>
                              <w:lang w:val="en-US"/>
                            </w:rPr>
                            <m:t>∞</m:t>
                          </m:r>
                        </m:sub>
                      </m:sSub>
                    </m:den>
                  </m:f>
                  <m:r>
                    <w:rPr>
                      <w:rFonts w:ascii="Cambria Math" w:eastAsiaTheme="majorEastAsia" w:hAnsi="Cambria Math" w:cstheme="majorBidi"/>
                      <w:lang w:val="en-US"/>
                    </w:rPr>
                    <m:t>t</m:t>
                  </m:r>
                </m:e>
              </m:d>
            </m:e>
          </m:d>
          <m:r>
            <w:rPr>
              <w:rFonts w:ascii="Cambria Math" w:eastAsiaTheme="majorEastAsia" w:hAnsi="Cambria Math" w:cstheme="majorBidi"/>
              <w:lang w:val="en-US"/>
            </w:rPr>
            <m:t xml:space="preserve">   </m:t>
          </m:r>
        </m:oMath>
      </m:oMathPara>
    </w:p>
    <w:p w14:paraId="3C9DC0AF" w14:textId="5796126A" w:rsidR="00EF49E5" w:rsidRPr="00EF49E5" w:rsidRDefault="00EF49E5" w:rsidP="00EF49E5">
      <w:pPr>
        <w:ind w:firstLine="0"/>
        <w:rPr>
          <w:rFonts w:asciiTheme="majorHAnsi" w:eastAsiaTheme="majorEastAsia" w:hAnsiTheme="majorHAnsi" w:cstheme="majorBidi"/>
          <w:lang w:val="en-US"/>
        </w:rPr>
      </w:pPr>
    </w:p>
    <w:p w14:paraId="045CB383" w14:textId="334D41A1" w:rsidR="00EF49E5" w:rsidRPr="00EB1BD2" w:rsidRDefault="00EF49E5" w:rsidP="00EF49E5">
      <w:pPr>
        <w:rPr>
          <w:rFonts w:asciiTheme="majorHAnsi" w:eastAsiaTheme="majorEastAsia" w:hAnsiTheme="majorHAnsi" w:cstheme="majorBidi"/>
          <w:lang w:val="en-US"/>
        </w:rPr>
      </w:pPr>
      <m:oMathPara>
        <m:oMath>
          <m:r>
            <w:rPr>
              <w:rFonts w:ascii="Cambria Math" w:eastAsiaTheme="majorEastAsia" w:hAnsi="Cambria Math" w:cstheme="majorBidi"/>
              <w:lang w:val="en-US"/>
            </w:rPr>
            <m:t>n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t</m:t>
              </m:r>
            </m:e>
          </m:d>
          <m:r>
            <w:rPr>
              <w:rFonts w:ascii="Cambria Math" w:eastAsiaTheme="majorEastAsia" w:hAnsi="Cambria Math" w:cstheme="majorBidi"/>
              <w:lang w:val="en-US"/>
            </w:rPr>
            <m:t>=n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0</m:t>
              </m:r>
            </m:e>
          </m:d>
          <m:r>
            <w:rPr>
              <w:rFonts w:ascii="Cambria Math" w:eastAsiaTheme="majorEastAsia" w:hAnsi="Cambria Math" w:cstheme="majorBidi"/>
              <w:lang w:val="en-US"/>
            </w:rPr>
            <m:t xml:space="preserve"> exp</m:t>
          </m:r>
          <m:d>
            <m:d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∞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ajorEastAsia" w:hAnsi="Cambria Math" w:cstheme="majorBid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ajorEastAsia" w:hAnsi="Cambria Math" w:cstheme="majorBidi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ajorEastAsia" w:hAnsi="Cambria Math" w:cstheme="majorBidi"/>
                          <w:lang w:val="en-US"/>
                        </w:rPr>
                        <m:t>∞</m:t>
                      </m:r>
                    </m:sub>
                  </m:sSub>
                </m:den>
              </m:f>
              <m:r>
                <w:rPr>
                  <w:rFonts w:ascii="Cambria Math" w:eastAsiaTheme="majorEastAsia" w:hAnsi="Cambria Math" w:cstheme="majorBidi"/>
                  <w:lang w:val="en-US"/>
                </w:rPr>
                <m:t>t</m:t>
              </m:r>
            </m:e>
          </m:d>
          <m:r>
            <w:rPr>
              <w:rFonts w:ascii="Cambria Math" w:eastAsiaTheme="majorEastAsia" w:hAnsi="Cambria Math" w:cstheme="majorBidi"/>
              <w:lang w:val="en-US"/>
            </w:rPr>
            <m:t xml:space="preserve"> </m:t>
          </m:r>
        </m:oMath>
      </m:oMathPara>
    </w:p>
    <w:p w14:paraId="0ABFEDF8" w14:textId="77777777" w:rsidR="00EF49E5" w:rsidRPr="00C14298" w:rsidRDefault="00EF49E5" w:rsidP="00C14298">
      <w:pPr>
        <w:rPr>
          <w:rFonts w:eastAsiaTheme="majorEastAsia"/>
          <w:lang w:val="en-US"/>
        </w:rPr>
      </w:pPr>
    </w:p>
    <w:p w14:paraId="428FB69C" w14:textId="22E8F549" w:rsidR="00540823" w:rsidRDefault="00540823" w:rsidP="00540823">
      <w:pPr>
        <w:pStyle w:val="Heading3"/>
        <w:rPr>
          <w:lang w:val="en-US"/>
        </w:rPr>
      </w:pPr>
      <w:bookmarkStart w:id="4" w:name="_Toc116235092"/>
      <w:r w:rsidRPr="00540823">
        <w:rPr>
          <w:lang w:val="en-US"/>
        </w:rPr>
        <w:t>Finite Multiplying Systems</w:t>
      </w:r>
      <w:bookmarkEnd w:id="4"/>
    </w:p>
    <w:p w14:paraId="4C7BFDC6" w14:textId="58FC68F4" w:rsidR="00DB54CC" w:rsidRDefault="00DB54CC" w:rsidP="00DB54CC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Now, add </w:t>
      </w:r>
      <w:r w:rsidRPr="00DB54CC">
        <w:rPr>
          <w:rFonts w:eastAsiaTheme="majorEastAsia"/>
          <w:color w:val="C00000"/>
          <w:lang w:val="en-US"/>
        </w:rPr>
        <w:t xml:space="preserve">leakage </w:t>
      </w:r>
      <w:r>
        <w:rPr>
          <w:rFonts w:eastAsiaTheme="majorEastAsia"/>
          <w:lang w:val="en-US"/>
        </w:rPr>
        <w:t>term and model it to be proportional to the absorption term:</w:t>
      </w:r>
    </w:p>
    <w:p w14:paraId="4BC36866" w14:textId="77777777" w:rsidR="00DB54CC" w:rsidRPr="003B6195" w:rsidRDefault="00DB54CC" w:rsidP="00DB54CC">
      <w:pPr>
        <w:pStyle w:val="ListParagraph"/>
        <w:ind w:firstLine="0"/>
        <w:rPr>
          <w:rFonts w:eastAsiaTheme="majorEastAsia"/>
          <w:lang w:val="en-US"/>
        </w:rPr>
      </w:pPr>
    </w:p>
    <w:p w14:paraId="2288F83C" w14:textId="6B9F4A90" w:rsidR="00DB54CC" w:rsidRPr="0067107B" w:rsidRDefault="00000000" w:rsidP="00DB54CC">
      <w:pPr>
        <w:rPr>
          <w:rFonts w:eastAsiaTheme="maj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νΣ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Γ Σ</m:t>
              </m:r>
            </m:e>
            <m:sub>
              <m:r>
                <w:rPr>
                  <w:rFonts w:ascii="Cambria Math" w:hAnsi="Cambria Math"/>
                  <w:color w:val="C00000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accPr>
            <m:e>
              <m:r>
                <w:rPr>
                  <w:rFonts w:ascii="Cambria Math" w:hAnsi="Cambria Math"/>
                  <w:color w:val="C00000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color w:val="C00000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C00000"/>
                  <w:lang w:val="en-US"/>
                </w:rPr>
                <m:t>t</m:t>
              </m:r>
            </m:e>
          </m:d>
        </m:oMath>
      </m:oMathPara>
    </w:p>
    <w:p w14:paraId="5E16A4C5" w14:textId="7773116E" w:rsidR="00DB54CC" w:rsidRPr="00DB54CC" w:rsidRDefault="00DB54CC" w:rsidP="00DB54CC">
      <w:pPr>
        <w:rPr>
          <w:lang w:val="en-US"/>
        </w:rPr>
      </w:pPr>
    </w:p>
    <w:p w14:paraId="32FA28AA" w14:textId="062D7EF8" w:rsidR="0014065C" w:rsidRDefault="0014065C" w:rsidP="0014065C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You may state that neutrons:</w:t>
      </w:r>
    </w:p>
    <w:p w14:paraId="1A6CA3A6" w14:textId="12156A06" w:rsidR="0014065C" w:rsidRDefault="0014065C" w:rsidP="0014065C">
      <w:pPr>
        <w:pStyle w:val="ListParagraph"/>
        <w:numPr>
          <w:ilvl w:val="1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Born from:</w:t>
      </w:r>
    </w:p>
    <w:p w14:paraId="5A91302F" w14:textId="1F989CF5" w:rsidR="0014065C" w:rsidRPr="0014065C" w:rsidRDefault="0014065C" w:rsidP="0014065C">
      <w:pPr>
        <w:pStyle w:val="ListParagraph"/>
        <w:numPr>
          <w:ilvl w:val="2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External source </w:t>
      </w:r>
      <m:oMath>
        <m:r>
          <w:rPr>
            <w:rFonts w:ascii="Cambria Math" w:eastAsiaTheme="majorEastAsia" w:hAnsi="Cambria Math"/>
            <w:lang w:val="en-US"/>
          </w:rPr>
          <m:t>S</m:t>
        </m:r>
        <m:d>
          <m:dPr>
            <m:ctrlPr>
              <w:rPr>
                <w:rFonts w:ascii="Cambria Math" w:eastAsiaTheme="maj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ajorEastAsia" w:hAnsi="Cambria Math"/>
                <w:lang w:val="en-US"/>
              </w:rPr>
              <m:t>t</m:t>
            </m:r>
          </m:e>
        </m:d>
      </m:oMath>
    </w:p>
    <w:p w14:paraId="3CCA270A" w14:textId="4B747AD0" w:rsidR="0014065C" w:rsidRDefault="0014065C" w:rsidP="0014065C">
      <w:pPr>
        <w:pStyle w:val="ListParagraph"/>
        <w:numPr>
          <w:ilvl w:val="2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Fission source</w:t>
      </w:r>
    </w:p>
    <w:p w14:paraId="4E9853BB" w14:textId="42210F81" w:rsidR="0014065C" w:rsidRDefault="0014065C" w:rsidP="0014065C">
      <w:pPr>
        <w:pStyle w:val="ListParagraph"/>
        <w:numPr>
          <w:ilvl w:val="1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Die because of:</w:t>
      </w:r>
    </w:p>
    <w:p w14:paraId="095C9C9C" w14:textId="1BB7DBD7" w:rsidR="0014065C" w:rsidRDefault="0014065C" w:rsidP="0014065C">
      <w:pPr>
        <w:pStyle w:val="ListParagraph"/>
        <w:numPr>
          <w:ilvl w:val="2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Absorption </w:t>
      </w:r>
    </w:p>
    <w:p w14:paraId="77798B83" w14:textId="415EB58B" w:rsidR="0014065C" w:rsidRDefault="0014065C" w:rsidP="0014065C">
      <w:pPr>
        <w:pStyle w:val="ListParagraph"/>
        <w:numPr>
          <w:ilvl w:val="2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Leakage from the system</w:t>
      </w:r>
    </w:p>
    <w:p w14:paraId="69675E79" w14:textId="160FC3A2" w:rsidR="0014065C" w:rsidRDefault="0014065C" w:rsidP="0014065C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Thus, the probability of leakage compared to the total losses are:</w:t>
      </w:r>
    </w:p>
    <w:p w14:paraId="41F6D262" w14:textId="77777777" w:rsidR="0014065C" w:rsidRPr="003B6195" w:rsidRDefault="0014065C" w:rsidP="0014065C">
      <w:pPr>
        <w:pStyle w:val="ListParagraph"/>
        <w:ind w:firstLine="0"/>
        <w:rPr>
          <w:rFonts w:eastAsiaTheme="majorEastAsia"/>
          <w:lang w:val="en-US"/>
        </w:rPr>
      </w:pPr>
    </w:p>
    <w:p w14:paraId="34F1BE29" w14:textId="5394A6AD" w:rsidR="0014065C" w:rsidRPr="0067107B" w:rsidRDefault="00000000" w:rsidP="0014065C">
      <w:pPr>
        <w:rPr>
          <w:rFonts w:eastAsiaTheme="maj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Γ</m:t>
              </m:r>
              <m:ctrlPr>
                <w:rPr>
                  <w:rFonts w:ascii="Cambria Math" w:hAnsi="Cambria Math"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en-US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Γ</m:t>
              </m:r>
            </m:den>
          </m:f>
          <m:r>
            <w:rPr>
              <w:rFonts w:ascii="Cambria Math" w:hAnsi="Cambria Math"/>
              <w:lang w:val="en-US"/>
            </w:rPr>
            <m:t xml:space="preserve">,   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lang w:val="en-US"/>
                </w:rPr>
                <m:t>NL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  <m:ctrlPr>
                <w:rPr>
                  <w:rFonts w:ascii="Cambria Math" w:hAnsi="Cambria Math"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en-US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Γ</m:t>
              </m:r>
            </m:den>
          </m:f>
        </m:oMath>
      </m:oMathPara>
    </w:p>
    <w:p w14:paraId="39190C74" w14:textId="0C350024" w:rsidR="0014065C" w:rsidRPr="000E68E0" w:rsidRDefault="00922043" w:rsidP="00922043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As noted, the neutrons are removed by either leakage or absorption and thus: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NL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  <m:r>
          <w:rPr>
            <w:rFonts w:ascii="Cambria Math" w:hAnsi="Cambria Math"/>
            <w:lang w:val="en-US"/>
          </w:rPr>
          <m:t>=1</m:t>
        </m:r>
      </m:oMath>
    </w:p>
    <w:p w14:paraId="685311CF" w14:textId="238CC31E" w:rsidR="000E68E0" w:rsidRPr="000E68E0" w:rsidRDefault="000E68E0" w:rsidP="00922043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Both are less than 1</w:t>
      </w:r>
    </w:p>
    <w:p w14:paraId="309E8E81" w14:textId="77777777" w:rsidR="008F3EC0" w:rsidRDefault="008F3EC0">
      <w:pPr>
        <w:rPr>
          <w:lang w:val="en-US"/>
        </w:rPr>
      </w:pPr>
      <w:r>
        <w:rPr>
          <w:lang w:val="en-US"/>
        </w:rPr>
        <w:br w:type="page"/>
      </w:r>
    </w:p>
    <w:p w14:paraId="2D916E9E" w14:textId="348D6D15" w:rsidR="00922043" w:rsidRDefault="000C63AA" w:rsidP="00922043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lastRenderedPageBreak/>
        <w:t xml:space="preserve">Multiply the above equation by the non-leakage term </w:t>
      </w:r>
      <m:oMath>
        <m:sSub>
          <m:sSubPr>
            <m:ctrlPr>
              <w:rPr>
                <w:rFonts w:ascii="Cambria Math" w:hAnsi="Cambria Math"/>
                <w:i/>
                <w:color w:val="7030A0"/>
                <w:lang w:val="en-US"/>
              </w:rPr>
            </m:ctrlPr>
          </m:sSubPr>
          <m:e>
            <m:r>
              <w:rPr>
                <w:rFonts w:ascii="Cambria Math" w:hAnsi="Cambria Math"/>
                <w:color w:val="7030A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color w:val="7030A0"/>
                <w:lang w:val="en-US"/>
              </w:rPr>
              <m:t>NL</m:t>
            </m:r>
          </m:sub>
        </m:sSub>
      </m:oMath>
      <w:r>
        <w:rPr>
          <w:lang w:val="en-US"/>
        </w:rPr>
        <w:t>:</w:t>
      </w:r>
    </w:p>
    <w:p w14:paraId="202A3D56" w14:textId="77777777" w:rsidR="000C63AA" w:rsidRDefault="000C63AA" w:rsidP="000C63AA">
      <w:pPr>
        <w:pStyle w:val="ListParagraph"/>
        <w:ind w:firstLine="0"/>
        <w:rPr>
          <w:lang w:val="en-US"/>
        </w:rPr>
      </w:pPr>
    </w:p>
    <w:p w14:paraId="4BB640BB" w14:textId="744D4DE6" w:rsidR="00922043" w:rsidRPr="000C63AA" w:rsidRDefault="00000000" w:rsidP="00922043">
      <w:pPr>
        <w:rPr>
          <w:color w:val="C0000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r>
            <w:rPr>
              <w:rFonts w:ascii="Cambria Math" w:hAnsi="Cambria Math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νΣ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Γ 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e>
          </m:d>
        </m:oMath>
      </m:oMathPara>
    </w:p>
    <w:p w14:paraId="10F87ABA" w14:textId="156C1A8C" w:rsidR="000C63AA" w:rsidRPr="00902B10" w:rsidRDefault="00000000" w:rsidP="000C63AA">
      <w:pPr>
        <w:rPr>
          <w:rFonts w:eastAsiaTheme="maj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r>
            <w:rPr>
              <w:rFonts w:ascii="Cambria Math" w:hAnsi="Cambria Math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νΣ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NL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NL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r>
            <w:rPr>
              <w:rFonts w:ascii="Cambria Math" w:hAnsi="Cambria Math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1/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NL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C00000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νΣ</m:t>
                      </m:r>
                    </m:e>
                    <m:sub>
                      <m: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-1</m:t>
              </m:r>
              <m:r>
                <w:rPr>
                  <w:rFonts w:ascii="Cambria Math" w:hAnsi="Cambria Math"/>
                  <w:color w:val="7030A0"/>
                  <w:lang w:val="en-US"/>
                </w:rPr>
                <m:t xml:space="preserve"> 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r>
            <w:rPr>
              <w:rFonts w:ascii="Cambria Math" w:hAnsi="Cambria Math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NL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NL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NL</m:t>
                      </m:r>
                    </m:sub>
                  </m:sSub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-1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r>
            <w:rPr>
              <w:rFonts w:ascii="Cambria Math" w:hAnsi="Cambria Math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NL</m:t>
              </m:r>
            </m:sub>
          </m:sSub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NL</m:t>
                      </m:r>
                    </m:sub>
                  </m:sSub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NL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6F4327FA" w14:textId="77777777" w:rsidR="00902B10" w:rsidRPr="000C63AA" w:rsidRDefault="00902B10" w:rsidP="000C63AA">
      <w:pPr>
        <w:rPr>
          <w:rFonts w:eastAsiaTheme="majorEastAsia"/>
          <w:color w:val="C0000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902B10" w14:paraId="0552BFCD" w14:textId="77777777" w:rsidTr="00902B10">
        <w:tc>
          <w:tcPr>
            <w:tcW w:w="9634" w:type="dxa"/>
            <w:vAlign w:val="center"/>
          </w:tcPr>
          <w:p w14:paraId="6580A53E" w14:textId="7E6187B8" w:rsidR="00902B10" w:rsidRPr="00902B10" w:rsidRDefault="00000000" w:rsidP="00902B10">
            <w:pPr>
              <w:jc w:val="center"/>
              <w:rPr>
                <w:rFonts w:eastAsiaTheme="majorEastAsia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NL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NL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822" w:type="dxa"/>
            <w:vAlign w:val="center"/>
          </w:tcPr>
          <w:p w14:paraId="13502972" w14:textId="0DC9E53D" w:rsidR="00902B10" w:rsidRDefault="00902B10" w:rsidP="00902B10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5.22</w:t>
            </w:r>
          </w:p>
        </w:tc>
      </w:tr>
    </w:tbl>
    <w:p w14:paraId="54B26E35" w14:textId="77777777" w:rsidR="000C63AA" w:rsidRPr="000C63AA" w:rsidRDefault="000C63AA" w:rsidP="00902B10">
      <w:pPr>
        <w:ind w:firstLine="0"/>
        <w:rPr>
          <w:color w:val="C00000"/>
          <w:lang w:val="en-US"/>
        </w:rPr>
      </w:pPr>
    </w:p>
    <w:p w14:paraId="705B60EB" w14:textId="6D9EA215" w:rsidR="00922043" w:rsidRDefault="006E6D06" w:rsidP="00922043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Where, finite life and finite multiplication factor are: </w:t>
      </w:r>
      <m:oMath>
        <m:r>
          <w:rPr>
            <w:rFonts w:ascii="Cambria Math" w:hAnsi="Cambria Math"/>
            <w:lang w:val="en-US"/>
          </w:rPr>
          <m:t>k=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NL</m:t>
                </m:r>
              </m:sub>
            </m:sSub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∞</m:t>
            </m:r>
          </m:sub>
        </m:sSub>
      </m:oMath>
      <w:r w:rsidRPr="006E6D06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l=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NL</m:t>
                </m:r>
              </m:sub>
            </m:sSub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∞</m:t>
            </m:r>
          </m:sub>
        </m:sSub>
      </m:oMath>
      <w:r w:rsidR="00C14298">
        <w:rPr>
          <w:lang w:val="en-US"/>
        </w:rPr>
        <w:t>, both smaller than their infinite counter parts.</w:t>
      </w:r>
    </w:p>
    <w:p w14:paraId="07343F15" w14:textId="3C3DE9A4" w:rsidR="00902B10" w:rsidRDefault="00540823" w:rsidP="00902B10">
      <w:pPr>
        <w:pStyle w:val="Heading2"/>
        <w:rPr>
          <w:lang w:val="en-US"/>
        </w:rPr>
      </w:pPr>
      <w:bookmarkStart w:id="5" w:name="_Toc116235093"/>
      <w:r w:rsidRPr="00540823">
        <w:rPr>
          <w:lang w:val="en-US"/>
        </w:rPr>
        <w:t>Multiplying Systems Behavior</w:t>
      </w:r>
      <w:bookmarkEnd w:id="5"/>
    </w:p>
    <w:p w14:paraId="2E391DCF" w14:textId="77777777" w:rsidR="00902B10" w:rsidRPr="00902B10" w:rsidRDefault="00902B10" w:rsidP="00902B10">
      <w:pPr>
        <w:rPr>
          <w:lang w:val="en-US"/>
        </w:rPr>
      </w:pPr>
    </w:p>
    <w:p w14:paraId="66986D7C" w14:textId="47659C57" w:rsidR="00902B10" w:rsidRDefault="00902B10" w:rsidP="00902B10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Assume that there is no source in Equation 5.22 which can be integrated to be:</w:t>
      </w:r>
    </w:p>
    <w:p w14:paraId="202B942B" w14:textId="77777777" w:rsidR="00902B10" w:rsidRDefault="00902B10" w:rsidP="00902B10">
      <w:pPr>
        <w:pStyle w:val="ListParagraph"/>
        <w:ind w:firstLine="0"/>
        <w:rPr>
          <w:lang w:val="en-US"/>
        </w:rPr>
      </w:pP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5"/>
        <w:gridCol w:w="822"/>
      </w:tblGrid>
      <w:tr w:rsidR="00902B10" w14:paraId="6209545A" w14:textId="77777777" w:rsidTr="002D49CB">
        <w:tc>
          <w:tcPr>
            <w:tcW w:w="8925" w:type="dxa"/>
            <w:shd w:val="clear" w:color="auto" w:fill="E2EFD9" w:themeFill="accent6" w:themeFillTint="33"/>
            <w:vAlign w:val="center"/>
          </w:tcPr>
          <w:p w14:paraId="722BC9E3" w14:textId="4D54CF14" w:rsidR="00902B10" w:rsidRPr="00902B10" w:rsidRDefault="00902B10" w:rsidP="0062204E">
            <w:pPr>
              <w:jc w:val="center"/>
              <w:rPr>
                <w:rFonts w:eastAsiaTheme="majorEastAsia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k-1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lang w:val="en-US"/>
                  </w:rPr>
                  <m:t xml:space="preserve">:  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k&gt;1      supercritical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, </m:t>
                        </m:r>
                        <m:func>
                          <m:funcPr>
                            <m:ctrlPr>
                              <w:rPr>
                                <w:rFonts w:ascii="Cambria Math" w:eastAsiaTheme="majorEastAsia" w:hAnsi="Cambria Math"/>
                                <w:lang w:val="en-US"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eastAsiaTheme="majorEastAsia" w:hAnsi="Cambria Math"/>
                                    <w:lang w:val="en-US"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/>
                                    <w:lang w:val="en-US"/>
                                  </w:rPr>
                                  <m:t>lim</m:t>
                                </m:r>
                              </m:e>
                              <m:li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/>
                                    <w:lang w:val="en-US"/>
                                  </w:rPr>
                                  <m:t>t→∞</m:t>
                                </m:r>
                              </m:lim>
                            </m:limLow>
                            <m:ctrlPr>
                              <w:rPr>
                                <w:rFonts w:ascii="Cambria Math" w:eastAsiaTheme="majorEastAsia" w:hAnsi="Cambria Math"/>
                                <w:i/>
                                <w:lang w:val="en-US"/>
                              </w:rPr>
                            </m:ctrlPr>
                          </m:fName>
                          <m:e>
                            <m:r>
                              <w:rPr>
                                <w:rFonts w:ascii="Cambria Math" w:eastAsiaTheme="majorEastAsia" w:hAnsi="Cambria Math"/>
                                <w:lang w:val="en-US"/>
                              </w:rPr>
                              <m:t>n(t)</m:t>
                            </m:r>
                            <m:ctrlPr>
                              <w:rPr>
                                <w:rFonts w:ascii="Cambria Math" w:eastAsiaTheme="majorEastAsia" w:hAnsi="Cambria Math"/>
                                <w:i/>
                                <w:lang w:val="en-US"/>
                              </w:rPr>
                            </m:ctrlPr>
                          </m:e>
                        </m:func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→</m:t>
                        </m:r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∞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k=1                 critical</m:t>
                        </m:r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 xml:space="preserve">, </m:t>
                        </m:r>
                        <m:func>
                          <m:funcPr>
                            <m:ctrlPr>
                              <w:rPr>
                                <w:rFonts w:ascii="Cambria Math" w:eastAsiaTheme="majorEastAsia" w:hAnsi="Cambria Math"/>
                                <w:color w:val="C00000"/>
                                <w:lang w:val="en-US"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eastAsiaTheme="majorEastAsia" w:hAnsi="Cambria Math"/>
                                    <w:color w:val="C00000"/>
                                    <w:lang w:val="en-US"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/>
                                    <w:color w:val="C00000"/>
                                    <w:lang w:val="en-US"/>
                                  </w:rPr>
                                  <m:t>lim</m:t>
                                </m:r>
                              </m:e>
                              <m:li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/>
                                    <w:color w:val="C00000"/>
                                    <w:lang w:val="en-US"/>
                                  </w:rPr>
                                  <m:t>t→∞</m:t>
                                </m:r>
                              </m:lim>
                            </m:limLow>
                            <m:ctrlPr>
                              <w:rPr>
                                <w:rFonts w:ascii="Cambria Math" w:eastAsiaTheme="majorEastAsia" w:hAnsi="Cambria Math"/>
                                <w:i/>
                                <w:color w:val="C00000"/>
                                <w:lang w:val="en-US"/>
                              </w:rPr>
                            </m:ctrlPr>
                          </m:fName>
                          <m:e>
                            <m:r>
                              <w:rPr>
                                <w:rFonts w:ascii="Cambria Math" w:eastAsiaTheme="majorEastAsia" w:hAnsi="Cambria Math"/>
                                <w:color w:val="C00000"/>
                                <w:lang w:val="en-US"/>
                              </w:rPr>
                              <m:t>n(t)</m:t>
                            </m:r>
                            <m:ctrlPr>
                              <w:rPr>
                                <w:rFonts w:ascii="Cambria Math" w:eastAsiaTheme="majorEastAsia" w:hAnsi="Cambria Math"/>
                                <w:i/>
                                <w:color w:val="C00000"/>
                                <w:lang w:val="en-US"/>
                              </w:rPr>
                            </m:ctrlPr>
                          </m:e>
                        </m:func>
                        <m:r>
                          <w:rPr>
                            <w:rFonts w:ascii="Cambria Math" w:eastAsiaTheme="majorEastAsia" w:hAnsi="Cambria Math"/>
                            <w:color w:val="C00000"/>
                            <w:lang w:val="en-US"/>
                          </w:rPr>
                          <m:t>→</m:t>
                        </m:r>
                        <m:r>
                          <w:rPr>
                            <w:rFonts w:ascii="Cambria Math" w:eastAsiaTheme="majorEastAsia" w:hAnsi="Cambria Math"/>
                            <w:color w:val="C00000"/>
                            <w:lang w:val="en-US"/>
                          </w:rPr>
                          <m:t>n</m:t>
                        </m:r>
                        <m:d>
                          <m:dPr>
                            <m:ctrlPr>
                              <w:rPr>
                                <w:rFonts w:ascii="Cambria Math" w:eastAsiaTheme="majorEastAsia" w:hAnsi="Cambria Math"/>
                                <w:i/>
                                <w:color w:val="C0000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ajorEastAsia" w:hAnsi="Cambria Math"/>
                                <w:color w:val="C00000"/>
                                <w:lang w:val="en-US"/>
                              </w:rPr>
                              <m:t>0</m:t>
                            </m:r>
                          </m:e>
                        </m:d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k&lt;1          subcritical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, </m:t>
                        </m:r>
                        <m:func>
                          <m:funcPr>
                            <m:ctrlPr>
                              <w:rPr>
                                <w:rFonts w:ascii="Cambria Math" w:eastAsiaTheme="majorEastAsia" w:hAnsi="Cambria Math"/>
                                <w:lang w:val="en-US"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eastAsiaTheme="majorEastAsia" w:hAnsi="Cambria Math"/>
                                    <w:lang w:val="en-US"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/>
                                    <w:lang w:val="en-US"/>
                                  </w:rPr>
                                  <m:t>lim</m:t>
                                </m:r>
                              </m:e>
                              <m:li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/>
                                    <w:lang w:val="en-US"/>
                                  </w:rPr>
                                  <m:t>t→∞</m:t>
                                </m:r>
                              </m:lim>
                            </m:limLow>
                            <m:ctrlPr>
                              <w:rPr>
                                <w:rFonts w:ascii="Cambria Math" w:eastAsiaTheme="majorEastAsia" w:hAnsi="Cambria Math"/>
                                <w:i/>
                                <w:lang w:val="en-US"/>
                              </w:rPr>
                            </m:ctrlPr>
                          </m:fName>
                          <m:e>
                            <m:r>
                              <w:rPr>
                                <w:rFonts w:ascii="Cambria Math" w:eastAsiaTheme="majorEastAsia" w:hAnsi="Cambria Math"/>
                                <w:lang w:val="en-US"/>
                              </w:rPr>
                              <m:t>n(t)</m:t>
                            </m:r>
                            <m:ctrlPr>
                              <w:rPr>
                                <w:rFonts w:ascii="Cambria Math" w:eastAsiaTheme="majorEastAsia" w:hAnsi="Cambria Math"/>
                                <w:i/>
                                <w:lang w:val="en-US"/>
                              </w:rPr>
                            </m:ctrlPr>
                          </m:e>
                        </m:func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→0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822" w:type="dxa"/>
            <w:vAlign w:val="center"/>
          </w:tcPr>
          <w:p w14:paraId="14ECF896" w14:textId="550600FC" w:rsidR="00902B10" w:rsidRDefault="00902B10" w:rsidP="0062204E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5.2</w:t>
            </w:r>
            <w:r w:rsidR="00567C1D">
              <w:rPr>
                <w:rFonts w:eastAsiaTheme="majorEastAsia"/>
                <w:lang w:val="en-US"/>
              </w:rPr>
              <w:t>4</w:t>
            </w:r>
          </w:p>
        </w:tc>
      </w:tr>
    </w:tbl>
    <w:p w14:paraId="1CE2CB24" w14:textId="5E71C4D2" w:rsidR="00902B10" w:rsidRDefault="00902B10" w:rsidP="00FF1AC9">
      <w:pPr>
        <w:ind w:firstLine="0"/>
        <w:rPr>
          <w:lang w:val="en-US"/>
        </w:rPr>
      </w:pPr>
    </w:p>
    <w:p w14:paraId="00DA02CD" w14:textId="77777777" w:rsidR="00567C1D" w:rsidRDefault="00567C1D" w:rsidP="00567C1D">
      <w:pPr>
        <w:pStyle w:val="ListParagraph"/>
        <w:ind w:firstLine="0"/>
        <w:rPr>
          <w:lang w:val="en-US"/>
        </w:rPr>
      </w:pPr>
    </w:p>
    <w:p w14:paraId="657ADF80" w14:textId="31DAB4E1" w:rsidR="00567C1D" w:rsidRDefault="00567C1D" w:rsidP="00567C1D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Having a constant source (not varying in time </w:t>
      </w:r>
      <m:oMath>
        <m:r>
          <w:rPr>
            <w:rFonts w:ascii="Cambria Math" w:hAnsi="Cambria Math"/>
            <w:lang w:val="en-US"/>
          </w:rPr>
          <m:t>S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rPr>
          <w:lang w:val="en-US"/>
        </w:rPr>
        <w:t>), 5.22 can be integrated to 5.26:</w:t>
      </w:r>
    </w:p>
    <w:p w14:paraId="65895620" w14:textId="37175CED" w:rsidR="00567C1D" w:rsidRDefault="00567C1D" w:rsidP="00567C1D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567C1D" w14:paraId="17854C09" w14:textId="77777777" w:rsidTr="0062204E">
        <w:tc>
          <w:tcPr>
            <w:tcW w:w="9634" w:type="dxa"/>
            <w:vAlign w:val="center"/>
          </w:tcPr>
          <w:p w14:paraId="4BFC6312" w14:textId="16DE3529" w:rsidR="002D49CB" w:rsidRPr="00902B10" w:rsidRDefault="00567C1D" w:rsidP="00E50B1E">
            <w:pPr>
              <w:jc w:val="center"/>
              <w:rPr>
                <w:rFonts w:eastAsiaTheme="majorEastAsia"/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 xml:space="preserve">l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k-1</m:t>
                  </m:r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7030A0"/>
                                  <w:lang w:val="en-US"/>
                                </w:rPr>
                                <m:t>k-1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→∞ as t→∞</m:t>
              </m:r>
            </m:oMath>
            <w:r w:rsidR="0008732E">
              <w:rPr>
                <w:rFonts w:eastAsiaTheme="majorEastAsia"/>
                <w:lang w:val="en-US"/>
              </w:rPr>
              <w:t xml:space="preserve"> for k &gt; 1</w:t>
            </w:r>
          </w:p>
        </w:tc>
        <w:tc>
          <w:tcPr>
            <w:tcW w:w="822" w:type="dxa"/>
            <w:vAlign w:val="center"/>
          </w:tcPr>
          <w:p w14:paraId="2C71743E" w14:textId="143AFB92" w:rsidR="00567C1D" w:rsidRDefault="00567C1D" w:rsidP="0062204E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5.2</w:t>
            </w:r>
            <w:r w:rsidR="00E37C6E">
              <w:rPr>
                <w:rFonts w:eastAsiaTheme="majorEastAsia"/>
                <w:lang w:val="en-US"/>
              </w:rPr>
              <w:t>6</w:t>
            </w:r>
          </w:p>
        </w:tc>
      </w:tr>
    </w:tbl>
    <w:p w14:paraId="1654BDA7" w14:textId="77777777" w:rsidR="00567C1D" w:rsidRPr="00567C1D" w:rsidRDefault="00567C1D" w:rsidP="0008732E">
      <w:pPr>
        <w:ind w:firstLine="0"/>
        <w:rPr>
          <w:lang w:val="en-US"/>
        </w:rPr>
      </w:pPr>
    </w:p>
    <w:p w14:paraId="60DBA5F7" w14:textId="4857AAF7" w:rsidR="00567C1D" w:rsidRDefault="00567C1D" w:rsidP="00567C1D">
      <w:pPr>
        <w:rPr>
          <w:lang w:val="en-US"/>
        </w:rPr>
      </w:pPr>
    </w:p>
    <w:tbl>
      <w:tblPr>
        <w:tblStyle w:val="TableGrid"/>
        <w:tblW w:w="0" w:type="auto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2234"/>
      </w:tblGrid>
      <w:tr w:rsidR="0008732E" w14:paraId="454E0D69" w14:textId="77777777" w:rsidTr="0008732E">
        <w:tc>
          <w:tcPr>
            <w:tcW w:w="6095" w:type="dxa"/>
            <w:shd w:val="clear" w:color="auto" w:fill="E2EFD9" w:themeFill="accent6" w:themeFillTint="33"/>
            <w:vAlign w:val="center"/>
          </w:tcPr>
          <w:p w14:paraId="5A0E3FE7" w14:textId="6DB069C2" w:rsidR="0008732E" w:rsidRPr="00902B10" w:rsidRDefault="0008732E" w:rsidP="00F90265">
            <w:pPr>
              <w:jc w:val="center"/>
              <w:rPr>
                <w:rFonts w:eastAsiaTheme="majorEastAsia"/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 xml:space="preserve">l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k-1</m:t>
                  </m:r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1-exp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7030A0"/>
                                  <w:lang w:val="en-US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7030A0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7030A0"/>
                                      <w:lang w:val="en-US"/>
                                    </w:rPr>
                                    <m:t>1-k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</m:d>
                    </m:e>
                  </m:func>
                </m:e>
              </m:d>
              <m:r>
                <w:rPr>
                  <w:rFonts w:ascii="Cambria Math" w:hAnsi="Cambria Math"/>
                  <w:lang w:val="en-US"/>
                </w:rPr>
                <m:t>→n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 xml:space="preserve">l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k-1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 for k&lt;1</m:t>
              </m:r>
            </m:oMath>
            <w:r>
              <w:rPr>
                <w:rFonts w:eastAsiaTheme="majorEastAsia"/>
                <w:lang w:val="en-US"/>
              </w:rPr>
              <w:t xml:space="preserve"> </w:t>
            </w:r>
          </w:p>
        </w:tc>
        <w:tc>
          <w:tcPr>
            <w:tcW w:w="2234" w:type="dxa"/>
            <w:vAlign w:val="center"/>
          </w:tcPr>
          <w:p w14:paraId="6FB6725B" w14:textId="69823E38" w:rsidR="0008732E" w:rsidRDefault="0008732E" w:rsidP="00F90265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5.2</w:t>
            </w:r>
            <w:r>
              <w:rPr>
                <w:rFonts w:eastAsiaTheme="majorEastAsia"/>
                <w:lang w:val="en-US"/>
              </w:rPr>
              <w:t>7</w:t>
            </w:r>
          </w:p>
        </w:tc>
      </w:tr>
    </w:tbl>
    <w:p w14:paraId="6646B286" w14:textId="24E878B1" w:rsidR="00E37C6E" w:rsidRDefault="00E37C6E" w:rsidP="00567C1D">
      <w:pPr>
        <w:rPr>
          <w:lang w:val="en-US"/>
        </w:rPr>
      </w:pPr>
    </w:p>
    <w:p w14:paraId="6F5BB500" w14:textId="2C3BB0F2" w:rsidR="00567C1D" w:rsidRDefault="00567C1D" w:rsidP="00567C1D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08732E" w14:paraId="216485C4" w14:textId="77777777" w:rsidTr="00F90265">
        <w:tc>
          <w:tcPr>
            <w:tcW w:w="9634" w:type="dxa"/>
            <w:vAlign w:val="center"/>
          </w:tcPr>
          <w:p w14:paraId="37430F8F" w14:textId="2D22F826" w:rsidR="0008732E" w:rsidRPr="00902B10" w:rsidRDefault="0008732E" w:rsidP="00F90265">
            <w:pPr>
              <w:jc w:val="center"/>
              <w:rPr>
                <w:rFonts w:eastAsiaTheme="majorEastAsia"/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 xml:space="preserve">l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k-1</m:t>
                  </m:r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k-1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t+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7030A0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7030A0"/>
                                  <w:lang w:val="en-US"/>
                                </w:rPr>
                                <m:t>k-1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7030A0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+…-1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→n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t for k=1</m:t>
              </m:r>
            </m:oMath>
            <w:r>
              <w:rPr>
                <w:rFonts w:eastAsiaTheme="majorEastAsia"/>
                <w:lang w:val="en-US"/>
              </w:rPr>
              <w:t xml:space="preserve"> </w:t>
            </w:r>
          </w:p>
        </w:tc>
        <w:tc>
          <w:tcPr>
            <w:tcW w:w="822" w:type="dxa"/>
            <w:vAlign w:val="center"/>
          </w:tcPr>
          <w:p w14:paraId="22B8AA28" w14:textId="55B3C190" w:rsidR="0008732E" w:rsidRDefault="0008732E" w:rsidP="00F90265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5.2</w:t>
            </w:r>
            <w:r>
              <w:rPr>
                <w:rFonts w:eastAsiaTheme="majorEastAsia"/>
                <w:lang w:val="en-US"/>
              </w:rPr>
              <w:t>8</w:t>
            </w:r>
          </w:p>
        </w:tc>
      </w:tr>
    </w:tbl>
    <w:p w14:paraId="1A0DAB48" w14:textId="1E99F35F" w:rsidR="00FF1AC9" w:rsidRDefault="00FF1AC9" w:rsidP="00FF1AC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The time progress of neutrons’ population indicates linear increase in time</w:t>
      </w:r>
    </w:p>
    <w:p w14:paraId="131A333E" w14:textId="503980F3" w:rsidR="002D49CB" w:rsidRDefault="002D49CB" w:rsidP="00FF1AC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Summary equation:</w:t>
      </w:r>
    </w:p>
    <w:p w14:paraId="0D729081" w14:textId="546CE4B7" w:rsidR="002D49CB" w:rsidRDefault="002D49CB" w:rsidP="002D49CB">
      <w:pPr>
        <w:rPr>
          <w:lang w:val="en-US"/>
        </w:rPr>
      </w:pPr>
    </w:p>
    <w:p w14:paraId="708F1020" w14:textId="3EF925EB" w:rsidR="002D49CB" w:rsidRDefault="002D49CB" w:rsidP="002D49CB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 xml:space="preserve">l 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k-1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7030A0"/>
                              <w:lang w:val="en-US"/>
                            </w:rPr>
                            <m:t>k-1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-1</m:t>
              </m:r>
            </m:e>
          </m:d>
          <m:r>
            <w:rPr>
              <w:rFonts w:ascii="Cambria Math" w:hAnsi="Cambria Math"/>
              <w:lang w:val="en-US"/>
            </w:rPr>
            <m:t>: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 xml:space="preserve">k&gt;1      supercritical, </m:t>
                  </m:r>
                  <m:func>
                    <m:funcPr>
                      <m:ctrlPr>
                        <w:rPr>
                          <w:rFonts w:ascii="Cambria Math" w:eastAsiaTheme="majorEastAsia" w:hAnsi="Cambria Math"/>
                          <w:lang w:val="en-US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eastAsiaTheme="majorEastAsia" w:hAnsi="Cambria Math"/>
                              <w:lang w:val="en-US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/>
                              <w:lang w:val="en-US"/>
                            </w:rPr>
                            <m:t>lim</m:t>
                          </m:r>
                        </m:e>
                        <m:lim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/>
                              <w:lang w:val="en-US"/>
                            </w:rPr>
                            <m:t>t→∞</m:t>
                          </m:r>
                        </m:lim>
                      </m:limLow>
                      <m:ctrlPr>
                        <w:rPr>
                          <w:rFonts w:ascii="Cambria Math" w:eastAsiaTheme="majorEastAsia" w:hAnsi="Cambria Math"/>
                          <w:i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eastAsiaTheme="majorEastAsia" w:hAnsi="Cambria Math"/>
                          <w:lang w:val="en-US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eastAsiaTheme="maj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ajorEastAsia" w:hAnsi="Cambria Math"/>
                              <w:lang w:val="en-US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ajorEastAsia" w:hAnsi="Cambria Math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()</m:t>
                      </m:r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exp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+()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</m:d>
                      <m:ctrlPr>
                        <w:rPr>
                          <w:rFonts w:ascii="Cambria Math" w:eastAsiaTheme="majorEastAsia" w:hAnsi="Cambria Math"/>
                          <w:i/>
                          <w:lang w:val="en-US"/>
                        </w:rPr>
                      </m:ctrlPr>
                    </m:e>
                  </m:func>
                  <m:r>
                    <w:rPr>
                      <w:rFonts w:ascii="Cambria Math" w:eastAsiaTheme="majorEastAsia" w:hAnsi="Cambria Math"/>
                      <w:lang w:val="en-US"/>
                    </w:rPr>
                    <m:t>→∞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 xml:space="preserve">k=1    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                            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            critical, </m:t>
                  </m:r>
                  <m:func>
                    <m:funcPr>
                      <m:ctrlPr>
                        <w:rPr>
                          <w:rFonts w:ascii="Cambria Math" w:eastAsiaTheme="majorEastAsia" w:hAnsi="Cambria Math"/>
                          <w:lang w:val="en-US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eastAsiaTheme="majorEastAsia" w:hAnsi="Cambria Math"/>
                              <w:lang w:val="en-US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/>
                              <w:lang w:val="en-US"/>
                            </w:rPr>
                            <m:t>lim</m:t>
                          </m:r>
                        </m:e>
                        <m:lim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/>
                              <w:lang w:val="en-US"/>
                            </w:rPr>
                            <m:t>t→∞</m:t>
                          </m:r>
                        </m:lim>
                      </m:limLow>
                      <m:ctrlPr>
                        <w:rPr>
                          <w:rFonts w:ascii="Cambria Math" w:eastAsiaTheme="majorEastAsia" w:hAnsi="Cambria Math"/>
                          <w:i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eastAsiaTheme="majorEastAsia" w:hAnsi="Cambria Math"/>
                          <w:lang w:val="en-US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eastAsiaTheme="maj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ajorEastAsia" w:hAnsi="Cambria Math"/>
                              <w:lang w:val="en-US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ajorEastAsia" w:hAnsi="Cambria Math"/>
                          <w:lang w:val="en-US"/>
                        </w:rPr>
                        <m:t>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 xml:space="preserve">t </m:t>
                      </m:r>
                      <m:ctrlPr>
                        <w:rPr>
                          <w:rFonts w:ascii="Cambria Math" w:eastAsiaTheme="majorEastAsia" w:hAnsi="Cambria Math"/>
                          <w:i/>
                          <w:lang w:val="en-US"/>
                        </w:rPr>
                      </m:ctrlPr>
                    </m:e>
                  </m:func>
                  <m:r>
                    <w:rPr>
                      <w:rFonts w:ascii="Cambria Math" w:eastAsiaTheme="majorEastAsia" w:hAnsi="Cambria Math"/>
                      <w:lang w:val="en-US"/>
                    </w:rPr>
                    <m:t>=</m:t>
                  </m:r>
                  <m:r>
                    <w:rPr>
                      <w:rFonts w:ascii="Cambria Math" w:eastAsiaTheme="majorEastAsia" w:hAnsi="Cambria Math"/>
                      <w:lang w:val="en-US"/>
                    </w:rPr>
                    <m:t>∞</m:t>
                  </m:r>
                </m:e>
                <m:e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 xml:space="preserve">k&lt;1  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 xml:space="preserve">                                     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 xml:space="preserve">       subcritical, </m:t>
                  </m:r>
                  <m:func>
                    <m:funcPr>
                      <m:ctrlPr>
                        <w:rPr>
                          <w:rFonts w:ascii="Cambria Math" w:eastAsiaTheme="majorEastAsia" w:hAnsi="Cambria Math"/>
                          <w:color w:val="C00000"/>
                          <w:lang w:val="en-US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eastAsiaTheme="majorEastAsia" w:hAnsi="Cambria Math"/>
                              <w:color w:val="C00000"/>
                              <w:lang w:val="en-US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/>
                              <w:color w:val="C00000"/>
                              <w:lang w:val="en-US"/>
                            </w:rPr>
                            <m:t>lim</m:t>
                          </m:r>
                        </m:e>
                        <m:lim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/>
                              <w:color w:val="C00000"/>
                              <w:lang w:val="en-US"/>
                            </w:rPr>
                            <m:t>t→∞</m:t>
                          </m:r>
                        </m:lim>
                      </m:limLow>
                      <m:ctrlPr>
                        <w:rPr>
                          <w:rFonts w:ascii="Cambria Math" w:eastAsiaTheme="majorEastAsia" w:hAnsi="Cambria Math"/>
                          <w:i/>
                          <w:color w:val="C0000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eastAsiaTheme="majorEastAsia" w:hAnsi="Cambria Math"/>
                          <w:color w:val="C00000"/>
                          <w:lang w:val="en-US"/>
                        </w:rPr>
                        <m:t>n(t)</m:t>
                      </m:r>
                      <m:ctrlPr>
                        <w:rPr>
                          <w:rFonts w:ascii="Cambria Math" w:eastAsiaTheme="majorEastAsia" w:hAnsi="Cambria Math"/>
                          <w:i/>
                          <w:color w:val="C00000"/>
                          <w:lang w:val="en-US"/>
                        </w:rPr>
                      </m:ctrlPr>
                    </m:e>
                  </m:func>
                  <m:r>
                    <w:rPr>
                      <w:rFonts w:ascii="Cambria Math" w:eastAsiaTheme="majorEastAsia" w:hAnsi="Cambria Math"/>
                      <w:color w:val="C00000"/>
                      <w:lang w:val="en-US"/>
                    </w:rPr>
                    <m:t>→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C0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 xml:space="preserve">l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C0000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C00000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C00000"/>
                              <w:lang w:val="en-US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1-</m:t>
                      </m:r>
                      <m:r>
                        <w:rPr>
                          <w:rFonts w:ascii="Cambria Math" w:hAnsi="Cambria Math"/>
                          <w:color w:val="C00000"/>
                          <w:lang w:val="en-US"/>
                        </w:rPr>
                        <m:t>k</m:t>
                      </m:r>
                    </m:den>
                  </m:f>
                </m:e>
              </m:eqArr>
            </m:e>
          </m:d>
        </m:oMath>
      </m:oMathPara>
    </w:p>
    <w:p w14:paraId="52B51A54" w14:textId="77777777" w:rsidR="00FF1AC9" w:rsidRPr="00382B95" w:rsidRDefault="00FF1AC9" w:rsidP="00382B95">
      <w:pPr>
        <w:ind w:firstLine="0"/>
        <w:rPr>
          <w:lang w:val="en-US"/>
        </w:rPr>
      </w:pPr>
    </w:p>
    <w:p w14:paraId="08BFEFB2" w14:textId="5F42448C" w:rsidR="00FF1AC9" w:rsidRDefault="00FF1AC9" w:rsidP="00FF1AC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The time progress of neutrons’ population for the two cases of no source or constant source is shown in Figure 5.1</w:t>
      </w:r>
    </w:p>
    <w:p w14:paraId="0C4C967D" w14:textId="77777777" w:rsidR="00FF1AC9" w:rsidRPr="00FF1AC9" w:rsidRDefault="00FF1AC9" w:rsidP="00FF1AC9">
      <w:pPr>
        <w:ind w:firstLine="0"/>
        <w:rPr>
          <w:lang w:val="en-US"/>
        </w:rPr>
      </w:pPr>
    </w:p>
    <w:p w14:paraId="4D4962A3" w14:textId="7C319230" w:rsidR="00FF1AC9" w:rsidRDefault="00FF1AC9" w:rsidP="00FF1AC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Stable population is established for two cases only:</w:t>
      </w:r>
    </w:p>
    <w:p w14:paraId="14C23426" w14:textId="18EAAD3F" w:rsidR="00FF1AC9" w:rsidRDefault="00FF1AC9" w:rsidP="00FF1AC9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Critical multiplication (</w:t>
      </w:r>
      <m:oMath>
        <m:r>
          <w:rPr>
            <w:rFonts w:ascii="Cambria Math" w:hAnsi="Cambria Math"/>
            <w:lang w:val="en-US"/>
          </w:rPr>
          <m:t>k=1</m:t>
        </m:r>
      </m:oMath>
      <w:r>
        <w:rPr>
          <w:lang w:val="en-US"/>
        </w:rPr>
        <w:t>) with no source present (</w:t>
      </w:r>
      <m:oMath>
        <m:r>
          <w:rPr>
            <w:rFonts w:ascii="Cambria Math" w:hAnsi="Cambria Math"/>
            <w:lang w:val="en-US"/>
          </w:rPr>
          <m:t>S(t)=0</m:t>
        </m:r>
      </m:oMath>
      <w:r>
        <w:rPr>
          <w:lang w:val="en-US"/>
        </w:rPr>
        <w:t>)</w:t>
      </w:r>
    </w:p>
    <w:p w14:paraId="48DD28C4" w14:textId="353F8304" w:rsidR="00FF1AC9" w:rsidRDefault="00FF1AC9" w:rsidP="00FF1AC9">
      <w:pPr>
        <w:pStyle w:val="ListParagraph"/>
        <w:numPr>
          <w:ilvl w:val="1"/>
          <w:numId w:val="6"/>
        </w:numPr>
        <w:rPr>
          <w:lang w:val="en-US"/>
        </w:rPr>
      </w:pPr>
      <w:r>
        <w:rPr>
          <w:lang w:val="en-US"/>
        </w:rPr>
        <w:t>Subcritical multiplication (</w:t>
      </w:r>
      <m:oMath>
        <m:r>
          <w:rPr>
            <w:rFonts w:ascii="Cambria Math" w:hAnsi="Cambria Math"/>
            <w:lang w:val="en-US"/>
          </w:rPr>
          <m:t>k&lt;1</m:t>
        </m:r>
      </m:oMath>
      <w:r>
        <w:rPr>
          <w:lang w:val="en-US"/>
        </w:rPr>
        <w:t>) with constant source present (</w:t>
      </w:r>
      <m:oMath>
        <m:r>
          <w:rPr>
            <w:rFonts w:ascii="Cambria Math" w:hAnsi="Cambria Math"/>
            <w:lang w:val="en-US"/>
          </w:rPr>
          <m:t>S(t)=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rPr>
          <w:lang w:val="en-US"/>
        </w:rPr>
        <w:t>)</w:t>
      </w:r>
    </w:p>
    <w:p w14:paraId="6092105C" w14:textId="114CF8A8" w:rsidR="00FF1AC9" w:rsidRDefault="00FF1AC9" w:rsidP="00FF1AC9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It is very difficult to stabilize the population given the extremely fast time scale as the neutrons’ lifetime is very small in the range of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lang w:val="en-US"/>
              </w:rPr>
              <m:t>-8</m:t>
            </m:r>
          </m:sup>
        </m:sSup>
        <m:r>
          <w:rPr>
            <w:rFonts w:ascii="Cambria Math" w:hAnsi="Cambria Math"/>
            <w:lang w:val="en-US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lang w:val="en-US"/>
              </w:rPr>
              <m:t>-4</m:t>
            </m:r>
          </m:sup>
        </m:sSup>
        <m:r>
          <w:rPr>
            <w:rFonts w:ascii="Cambria Math" w:hAnsi="Cambria Math"/>
            <w:lang w:val="en-US"/>
          </w:rPr>
          <m:t>s</m:t>
        </m:r>
      </m:oMath>
      <w:r>
        <w:rPr>
          <w:lang w:val="en-US"/>
        </w:rPr>
        <w:t xml:space="preserve">. Any small deviation from </w:t>
      </w:r>
      <w:r w:rsidR="00E04836">
        <w:rPr>
          <w:lang w:val="en-US"/>
        </w:rPr>
        <w:t>unity will either exponentially crash the population or increase it and both are not desired for stability.</w:t>
      </w:r>
    </w:p>
    <w:p w14:paraId="465B37B6" w14:textId="77777777" w:rsidR="00FF1AC9" w:rsidRDefault="00FF1AC9" w:rsidP="00FF1AC9">
      <w:pPr>
        <w:rPr>
          <w:lang w:val="en-US"/>
        </w:rPr>
      </w:pPr>
    </w:p>
    <w:p w14:paraId="28729138" w14:textId="68E944BB" w:rsidR="00E63BA3" w:rsidRDefault="00FF1AC9" w:rsidP="00FF1AC9">
      <w:pPr>
        <w:jc w:val="center"/>
        <w:rPr>
          <w:lang w:val="en-US"/>
        </w:rPr>
      </w:pPr>
      <w:r w:rsidRPr="00902B10">
        <w:rPr>
          <w:noProof/>
          <w:lang w:val="en-US"/>
        </w:rPr>
        <w:lastRenderedPageBreak/>
        <w:drawing>
          <wp:inline distT="0" distB="0" distL="0" distR="0" wp14:anchorId="743559EB" wp14:editId="2F35926F">
            <wp:extent cx="4400014" cy="2298858"/>
            <wp:effectExtent l="12700" t="12700" r="698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1717" cy="2304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EB26B" w14:textId="77777777" w:rsidR="005A7086" w:rsidRPr="00E63BA3" w:rsidRDefault="005A7086" w:rsidP="00FF1AC9">
      <w:pPr>
        <w:jc w:val="center"/>
        <w:rPr>
          <w:lang w:val="en-US"/>
        </w:rPr>
      </w:pPr>
    </w:p>
    <w:p w14:paraId="00E8F665" w14:textId="77777777" w:rsidR="00F7060C" w:rsidRDefault="005A7086" w:rsidP="005A7086">
      <w:pPr>
        <w:jc w:val="center"/>
        <w:rPr>
          <w:lang w:val="en-US"/>
        </w:rPr>
      </w:pPr>
      <w:bookmarkStart w:id="6" w:name="_Toc116235094"/>
      <w:r w:rsidRPr="005A7086">
        <w:rPr>
          <w:noProof/>
          <w:lang w:val="en-US"/>
        </w:rPr>
        <w:drawing>
          <wp:inline distT="0" distB="0" distL="0" distR="0" wp14:anchorId="743790DF" wp14:editId="517AA3C3">
            <wp:extent cx="2343600" cy="14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86">
        <w:rPr>
          <w:noProof/>
          <w:lang w:val="en-US"/>
        </w:rPr>
        <w:drawing>
          <wp:inline distT="0" distB="0" distL="0" distR="0" wp14:anchorId="082C9D70" wp14:editId="42DA7300">
            <wp:extent cx="2336400" cy="1440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7D56" w14:textId="77777777" w:rsidR="00F7060C" w:rsidRDefault="00F7060C" w:rsidP="005A7086">
      <w:pPr>
        <w:jc w:val="center"/>
        <w:rPr>
          <w:lang w:val="en-US"/>
        </w:rPr>
      </w:pPr>
    </w:p>
    <w:p w14:paraId="409BD8CF" w14:textId="77777777" w:rsidR="00F213B1" w:rsidRDefault="00F213B1" w:rsidP="00F7060C">
      <w:pPr>
        <w:rPr>
          <w:lang w:val="en-US"/>
        </w:rPr>
      </w:pPr>
    </w:p>
    <w:p w14:paraId="36FDF930" w14:textId="28CFA28E" w:rsidR="00F7060C" w:rsidRPr="00F7060C" w:rsidRDefault="00F7060C" w:rsidP="00F7060C">
      <w:pPr>
        <w:rPr>
          <w:lang w:val="en-US"/>
        </w:rPr>
      </w:pPr>
      <w:proofErr w:type="gramStart"/>
      <w:r w:rsidRPr="00F7060C">
        <w:rPr>
          <w:lang w:val="en-US"/>
        </w:rPr>
        <w:t>f[</w:t>
      </w:r>
      <w:proofErr w:type="gramEnd"/>
      <w:r w:rsidRPr="00F7060C">
        <w:rPr>
          <w:lang w:val="en-US"/>
        </w:rPr>
        <w:t>k_, t_] := 1*Exp[(k - 1) t];</w:t>
      </w:r>
    </w:p>
    <w:p w14:paraId="484D6B72" w14:textId="77777777" w:rsidR="00F7060C" w:rsidRPr="00F7060C" w:rsidRDefault="00F7060C" w:rsidP="00F7060C">
      <w:pPr>
        <w:rPr>
          <w:lang w:val="en-US"/>
        </w:rPr>
      </w:pPr>
      <w:r w:rsidRPr="00F7060C">
        <w:rPr>
          <w:lang w:val="en-US"/>
        </w:rPr>
        <w:t xml:space="preserve">d = </w:t>
      </w:r>
      <w:proofErr w:type="gramStart"/>
      <w:r w:rsidRPr="00F7060C">
        <w:rPr>
          <w:lang w:val="en-US"/>
        </w:rPr>
        <w:t>1.5;</w:t>
      </w:r>
      <w:proofErr w:type="gramEnd"/>
    </w:p>
    <w:p w14:paraId="5D1FD96A" w14:textId="77777777" w:rsidR="00F7060C" w:rsidRPr="00F7060C" w:rsidRDefault="00F7060C" w:rsidP="00F7060C">
      <w:pPr>
        <w:rPr>
          <w:lang w:val="en-US"/>
        </w:rPr>
      </w:pPr>
      <w:proofErr w:type="gramStart"/>
      <w:r w:rsidRPr="00F7060C">
        <w:rPr>
          <w:lang w:val="en-US"/>
        </w:rPr>
        <w:t>Plot[</w:t>
      </w:r>
      <w:proofErr w:type="gramEnd"/>
      <w:r w:rsidRPr="00F7060C">
        <w:rPr>
          <w:lang w:val="en-US"/>
        </w:rPr>
        <w:t xml:space="preserve">{f[1 - d, t], f[1, t], f[1 + d, t]}, {t, 0, 1}, </w:t>
      </w:r>
    </w:p>
    <w:p w14:paraId="29E4B204" w14:textId="77777777" w:rsidR="00F7060C" w:rsidRPr="00F7060C" w:rsidRDefault="00F7060C" w:rsidP="00F7060C">
      <w:pPr>
        <w:rPr>
          <w:lang w:val="en-US"/>
        </w:rPr>
      </w:pPr>
      <w:r w:rsidRPr="00F7060C">
        <w:rPr>
          <w:lang w:val="en-US"/>
        </w:rPr>
        <w:t xml:space="preserve"> </w:t>
      </w:r>
      <w:proofErr w:type="spellStart"/>
      <w:r w:rsidRPr="00F7060C">
        <w:rPr>
          <w:lang w:val="en-US"/>
        </w:rPr>
        <w:t>GridLines</w:t>
      </w:r>
      <w:proofErr w:type="spellEnd"/>
      <w:r w:rsidRPr="00F7060C">
        <w:rPr>
          <w:lang w:val="en-US"/>
        </w:rPr>
        <w:t xml:space="preserve"> -&gt; Automatic, </w:t>
      </w:r>
      <w:proofErr w:type="spellStart"/>
      <w:r w:rsidRPr="00F7060C">
        <w:rPr>
          <w:lang w:val="en-US"/>
        </w:rPr>
        <w:t>PlotRange</w:t>
      </w:r>
      <w:proofErr w:type="spellEnd"/>
      <w:r w:rsidRPr="00F7060C">
        <w:rPr>
          <w:lang w:val="en-US"/>
        </w:rPr>
        <w:t xml:space="preserve"> -&gt; {0, 3}]</w:t>
      </w:r>
    </w:p>
    <w:p w14:paraId="7DF16469" w14:textId="77777777" w:rsidR="00F7060C" w:rsidRDefault="00F7060C" w:rsidP="00F7060C">
      <w:pPr>
        <w:rPr>
          <w:lang w:val="en-US"/>
        </w:rPr>
      </w:pPr>
    </w:p>
    <w:p w14:paraId="458E1C9E" w14:textId="6E95A53F" w:rsidR="00F7060C" w:rsidRPr="00F7060C" w:rsidRDefault="00F7060C" w:rsidP="00F7060C">
      <w:pPr>
        <w:rPr>
          <w:lang w:val="en-US"/>
        </w:rPr>
      </w:pPr>
      <w:r w:rsidRPr="00F7060C">
        <w:rPr>
          <w:lang w:val="en-US"/>
        </w:rPr>
        <w:t xml:space="preserve">d = </w:t>
      </w:r>
      <w:proofErr w:type="gramStart"/>
      <w:r w:rsidRPr="00F7060C">
        <w:rPr>
          <w:lang w:val="en-US"/>
        </w:rPr>
        <w:t>1.5;</w:t>
      </w:r>
      <w:proofErr w:type="gramEnd"/>
    </w:p>
    <w:p w14:paraId="77ECB914" w14:textId="77777777" w:rsidR="00F7060C" w:rsidRPr="00F7060C" w:rsidRDefault="00F7060C" w:rsidP="00F7060C">
      <w:pPr>
        <w:rPr>
          <w:lang w:val="en-US"/>
        </w:rPr>
      </w:pPr>
      <w:proofErr w:type="gramStart"/>
      <w:r w:rsidRPr="00F7060C">
        <w:rPr>
          <w:lang w:val="en-US"/>
        </w:rPr>
        <w:t>g[</w:t>
      </w:r>
      <w:proofErr w:type="gramEnd"/>
      <w:r w:rsidRPr="00F7060C">
        <w:rPr>
          <w:lang w:val="en-US"/>
        </w:rPr>
        <w:t>k_, t_] := 2/(k - d)*(Exp[(k - d) t] - 1);</w:t>
      </w:r>
    </w:p>
    <w:p w14:paraId="16BD132F" w14:textId="77777777" w:rsidR="00F7060C" w:rsidRDefault="00F7060C" w:rsidP="00F7060C">
      <w:pPr>
        <w:rPr>
          <w:lang w:val="en-US"/>
        </w:rPr>
      </w:pPr>
      <w:proofErr w:type="gramStart"/>
      <w:r w:rsidRPr="00F7060C">
        <w:rPr>
          <w:lang w:val="en-US"/>
        </w:rPr>
        <w:t>Plot[</w:t>
      </w:r>
      <w:proofErr w:type="gramEnd"/>
      <w:r w:rsidRPr="00F7060C">
        <w:rPr>
          <w:lang w:val="en-US"/>
        </w:rPr>
        <w:t xml:space="preserve">{g[1 - d, t], g[1, t], g[1 + d, t]}, {t, 0, 1},  </w:t>
      </w:r>
    </w:p>
    <w:p w14:paraId="5F53063B" w14:textId="07D1CD49" w:rsidR="00F7060C" w:rsidRDefault="00F7060C" w:rsidP="00F7060C">
      <w:pPr>
        <w:rPr>
          <w:lang w:val="en-US"/>
        </w:rPr>
      </w:pPr>
      <w:proofErr w:type="spellStart"/>
      <w:r w:rsidRPr="00F7060C">
        <w:rPr>
          <w:lang w:val="en-US"/>
        </w:rPr>
        <w:t>GridLines</w:t>
      </w:r>
      <w:proofErr w:type="spellEnd"/>
      <w:r w:rsidRPr="00F7060C">
        <w:rPr>
          <w:lang w:val="en-US"/>
        </w:rPr>
        <w:t xml:space="preserve"> -&gt; Automatic, </w:t>
      </w:r>
      <w:proofErr w:type="spellStart"/>
      <w:r w:rsidRPr="00F7060C">
        <w:rPr>
          <w:lang w:val="en-US"/>
        </w:rPr>
        <w:t>PlotRange</w:t>
      </w:r>
      <w:proofErr w:type="spellEnd"/>
      <w:r w:rsidRPr="00F7060C">
        <w:rPr>
          <w:lang w:val="en-US"/>
        </w:rPr>
        <w:t xml:space="preserve"> -&gt; {0, 3}]</w:t>
      </w:r>
    </w:p>
    <w:p w14:paraId="0672F2DF" w14:textId="3ECD26B7" w:rsidR="00E04836" w:rsidRDefault="00F7060C" w:rsidP="005A708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r w:rsidRPr="00F7060C">
        <w:rPr>
          <w:lang w:val="en-US"/>
        </w:rPr>
        <w:drawing>
          <wp:inline distT="0" distB="0" distL="0" distR="0" wp14:anchorId="391ACC6D" wp14:editId="1B8BC28B">
            <wp:extent cx="2170800" cy="14400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60C">
        <w:rPr>
          <w:lang w:val="en-US"/>
        </w:rPr>
        <w:drawing>
          <wp:inline distT="0" distB="0" distL="0" distR="0" wp14:anchorId="53343112" wp14:editId="2B34BE74">
            <wp:extent cx="2170800" cy="14400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836">
        <w:rPr>
          <w:lang w:val="en-US"/>
        </w:rPr>
        <w:br w:type="page"/>
      </w:r>
    </w:p>
    <w:p w14:paraId="0D271D9B" w14:textId="50EBF06A" w:rsidR="00540823" w:rsidRDefault="00540823" w:rsidP="00540823">
      <w:pPr>
        <w:pStyle w:val="Heading2"/>
        <w:rPr>
          <w:lang w:val="en-US"/>
        </w:rPr>
      </w:pPr>
      <w:r w:rsidRPr="00540823">
        <w:rPr>
          <w:lang w:val="en-US"/>
        </w:rPr>
        <w:lastRenderedPageBreak/>
        <w:t>Delayed Neutron Kinetics</w:t>
      </w:r>
      <w:bookmarkEnd w:id="6"/>
    </w:p>
    <w:p w14:paraId="7ED1B407" w14:textId="11C82A98" w:rsidR="00D32896" w:rsidRDefault="00D32896" w:rsidP="00D32896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99% of neutrons are prompt and 1% is delayed.</w:t>
      </w:r>
      <w:r w:rsidR="008F3EC0">
        <w:rPr>
          <w:lang w:val="en-US"/>
        </w:rPr>
        <w:t xml:space="preserve"> The ratio is called “delayed neutron fraction” β:</w:t>
      </w:r>
    </w:p>
    <w:p w14:paraId="4716BDF8" w14:textId="2336D842" w:rsidR="008F3EC0" w:rsidRDefault="008F3EC0" w:rsidP="008F3EC0">
      <w:pPr>
        <w:rPr>
          <w:lang w:val="en-US"/>
        </w:rPr>
      </w:pPr>
    </w:p>
    <w:p w14:paraId="0A1311B4" w14:textId="35085C71" w:rsidR="008F3EC0" w:rsidRDefault="008F3EC0" w:rsidP="008F3EC0">
      <w:pPr>
        <w:rPr>
          <w:lang w:val="en-US"/>
        </w:rPr>
      </w:pPr>
      <w:r w:rsidRPr="008F3EC0">
        <w:rPr>
          <w:noProof/>
          <w:lang w:val="en-US"/>
        </w:rPr>
        <w:drawing>
          <wp:inline distT="0" distB="0" distL="0" distR="0" wp14:anchorId="0900BBAD" wp14:editId="7C2C8EF2">
            <wp:extent cx="3276600" cy="55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7567" w14:textId="6907CAC2" w:rsidR="008F3EC0" w:rsidRPr="00382B95" w:rsidRDefault="008F3EC0" w:rsidP="00382B95">
      <w:pPr>
        <w:rPr>
          <w:lang w:val="en-US"/>
        </w:rPr>
      </w:pPr>
      <w:r w:rsidRPr="008F3EC0">
        <w:rPr>
          <w:noProof/>
          <w:lang w:val="en-US"/>
        </w:rPr>
        <w:drawing>
          <wp:inline distT="0" distB="0" distL="0" distR="0" wp14:anchorId="400F5824" wp14:editId="036E0065">
            <wp:extent cx="3103582" cy="1757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444" cy="177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A7A3" w14:textId="59AEB4AC" w:rsidR="008F3EC0" w:rsidRDefault="008F3EC0" w:rsidP="008F3EC0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The delayed neutrons are around 50 types but usually grouped in six characteristic delay times:</w:t>
      </w:r>
    </w:p>
    <w:p w14:paraId="1E561DE0" w14:textId="5B7FD905" w:rsidR="00EC52A0" w:rsidRDefault="00EC52A0" w:rsidP="00EC52A0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EC52A0" w14:paraId="67F4561A" w14:textId="77777777" w:rsidTr="00F90265">
        <w:tc>
          <w:tcPr>
            <w:tcW w:w="9634" w:type="dxa"/>
            <w:vAlign w:val="center"/>
          </w:tcPr>
          <w:p w14:paraId="5714649D" w14:textId="37E9D729" w:rsidR="00EC52A0" w:rsidRPr="00902B10" w:rsidRDefault="00EC52A0" w:rsidP="00F90265">
            <w:pPr>
              <w:jc w:val="center"/>
              <w:rPr>
                <w:rFonts w:eastAsiaTheme="majorEastAsia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β=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  <w:lang w:val="en-US"/>
                  </w:rPr>
                  <m:t xml:space="preserve">, 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den>
                </m:f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*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</m:oMath>
            </m:oMathPara>
          </w:p>
        </w:tc>
        <w:tc>
          <w:tcPr>
            <w:tcW w:w="822" w:type="dxa"/>
            <w:vAlign w:val="center"/>
          </w:tcPr>
          <w:p w14:paraId="4464BEB1" w14:textId="3AF3F521" w:rsidR="00EC52A0" w:rsidRDefault="00EC52A0" w:rsidP="00F90265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31, 5.34</w:t>
            </w:r>
          </w:p>
        </w:tc>
      </w:tr>
    </w:tbl>
    <w:p w14:paraId="785ED251" w14:textId="52BE34F0" w:rsidR="003E2DD9" w:rsidRDefault="003E2DD9" w:rsidP="00EC52A0">
      <w:pPr>
        <w:ind w:firstLine="0"/>
        <w:rPr>
          <w:rtl/>
          <w:lang w:val="en-US"/>
        </w:rPr>
      </w:pPr>
    </w:p>
    <w:p w14:paraId="6601BB78" w14:textId="0BA0B06F" w:rsidR="003E2DD9" w:rsidRDefault="003E2DD9" w:rsidP="003E2DD9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Modify the lifetime parameter </w:t>
      </w:r>
      <w:r w:rsidR="00EC52A0">
        <w:rPr>
          <w:lang w:val="en-US"/>
        </w:rPr>
        <w:t>to account for the delay results in much longer lifetime</w:t>
      </w:r>
    </w:p>
    <w:p w14:paraId="52FAF77E" w14:textId="77777777" w:rsidR="00EC52A0" w:rsidRDefault="00EC52A0" w:rsidP="003E2DD9">
      <w:pPr>
        <w:pStyle w:val="ListParagraph"/>
        <w:numPr>
          <w:ilvl w:val="0"/>
          <w:numId w:val="7"/>
        </w:num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EC52A0" w14:paraId="19E14806" w14:textId="77777777" w:rsidTr="00F90265">
        <w:tc>
          <w:tcPr>
            <w:tcW w:w="9634" w:type="dxa"/>
            <w:vAlign w:val="center"/>
          </w:tcPr>
          <w:p w14:paraId="5DD52022" w14:textId="77777777" w:rsidR="00EC52A0" w:rsidRPr="00EC52A0" w:rsidRDefault="00000000" w:rsidP="00F90265">
            <w:pPr>
              <w:jc w:val="center"/>
              <w:rPr>
                <w:rFonts w:eastAsiaTheme="majorEastAsia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=l+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1 /2 </m:t>
                        </m:r>
                      </m:sub>
                    </m:sSub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e>
                        </m:d>
                      </m:e>
                    </m:func>
                  </m:den>
                </m:f>
                <m:r>
                  <w:rPr>
                    <w:rFonts w:ascii="Cambria Math" w:hAnsi="Cambria Math"/>
                    <w:lang w:val="en-US"/>
                  </w:rPr>
                  <m:t>=l+1/λ</m:t>
                </m:r>
              </m:oMath>
            </m:oMathPara>
          </w:p>
          <w:p w14:paraId="1C75F066" w14:textId="3AE683F1" w:rsidR="00EC52A0" w:rsidRPr="00902B10" w:rsidRDefault="00000000" w:rsidP="00F90265">
            <w:pPr>
              <w:jc w:val="center"/>
              <w:rPr>
                <w:rFonts w:eastAsiaTheme="majorEastAsia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1-β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l+β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1-β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l+β</m:t>
                </m:r>
                <m:r>
                  <w:rPr>
                    <w:rFonts w:ascii="Cambria Math" w:hAnsi="Cambria Math"/>
                    <w:color w:val="C00000"/>
                    <w:lang w:val="en-US"/>
                  </w:rPr>
                  <m:t>(l+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C00000"/>
                    <w:lang w:val="en-US"/>
                  </w:rPr>
                  <m:t>)</m:t>
                </m:r>
                <m:r>
                  <w:rPr>
                    <w:rFonts w:ascii="Cambria Math" w:hAnsi="Cambria Math"/>
                    <w:lang w:val="en-US"/>
                  </w:rPr>
                  <m:t>=l+</m:t>
                </m:r>
                <m:r>
                  <w:rPr>
                    <w:rFonts w:ascii="Cambria Math" w:hAnsi="Cambria Math"/>
                    <w:color w:val="C00000"/>
                    <w:lang w:val="en-US"/>
                  </w:rPr>
                  <m:t>β/λ</m:t>
                </m:r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822" w:type="dxa"/>
            <w:vAlign w:val="center"/>
          </w:tcPr>
          <w:p w14:paraId="73944328" w14:textId="1436EB2A" w:rsidR="00EC52A0" w:rsidRDefault="00EC52A0" w:rsidP="00F90265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35, 5.36</w:t>
            </w:r>
          </w:p>
        </w:tc>
      </w:tr>
    </w:tbl>
    <w:p w14:paraId="2E5EADBD" w14:textId="013BE49C" w:rsidR="003E2DD9" w:rsidRDefault="003E2DD9" w:rsidP="00EC52A0">
      <w:pPr>
        <w:ind w:firstLine="0"/>
        <w:rPr>
          <w:lang w:val="en-US"/>
        </w:rPr>
      </w:pPr>
    </w:p>
    <w:p w14:paraId="74748908" w14:textId="4FED42DE" w:rsidR="00382B95" w:rsidRPr="00382B95" w:rsidRDefault="003E2DD9" w:rsidP="00382B95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This modification is significant since: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β</m:t>
            </m:r>
          </m:num>
          <m:den>
            <m:r>
              <w:rPr>
                <w:rFonts w:ascii="Cambria Math" w:hAnsi="Cambria Math"/>
                <w:lang w:val="en-US"/>
              </w:rPr>
              <m:t>λ</m:t>
            </m:r>
          </m:den>
        </m:f>
        <m:r>
          <w:rPr>
            <w:rFonts w:ascii="Cambria Math" w:hAnsi="Cambria Math"/>
            <w:lang w:val="en-US"/>
          </w:rPr>
          <m:t>≫</m:t>
        </m:r>
        <m:r>
          <w:rPr>
            <w:rFonts w:ascii="Cambria Math" w:hAnsi="Cambria Math"/>
            <w:lang w:val="en-US"/>
          </w:rPr>
          <m:t>l</m:t>
        </m:r>
      </m:oMath>
    </w:p>
    <w:p w14:paraId="56E2CD69" w14:textId="047DB6D7" w:rsidR="0062204E" w:rsidRDefault="0062204E" w:rsidP="0062204E">
      <w:pPr>
        <w:rPr>
          <w:lang w:val="en-US"/>
        </w:rPr>
      </w:pPr>
      <w:r w:rsidRPr="0062204E">
        <w:rPr>
          <w:noProof/>
          <w:lang w:val="en-US"/>
        </w:rPr>
        <w:drawing>
          <wp:inline distT="0" distB="0" distL="0" distR="0" wp14:anchorId="3D0109DE" wp14:editId="4D6B2A30">
            <wp:extent cx="4572000" cy="2413000"/>
            <wp:effectExtent l="12700" t="1270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109B03" w14:textId="5B775264" w:rsidR="003E2DD9" w:rsidRPr="0062204E" w:rsidRDefault="008F3EC0" w:rsidP="00EC52A0">
      <w:pPr>
        <w:rPr>
          <w:lang w:val="en-US"/>
        </w:rPr>
      </w:pPr>
      <w:r w:rsidRPr="008F3EC0">
        <w:rPr>
          <w:noProof/>
          <w:lang w:val="en-US"/>
        </w:rPr>
        <w:drawing>
          <wp:inline distT="0" distB="0" distL="0" distR="0" wp14:anchorId="2FE01CB6" wp14:editId="43BA33D4">
            <wp:extent cx="4635500" cy="170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BB2A" w14:textId="3E2E1BD4" w:rsidR="00540823" w:rsidRDefault="00540823" w:rsidP="00540823">
      <w:pPr>
        <w:pStyle w:val="Heading3"/>
        <w:rPr>
          <w:lang w:val="en-US"/>
        </w:rPr>
      </w:pPr>
      <w:bookmarkStart w:id="7" w:name="_Toc116235095"/>
      <w:r w:rsidRPr="00540823">
        <w:rPr>
          <w:lang w:val="en-US"/>
        </w:rPr>
        <w:lastRenderedPageBreak/>
        <w:t>Kinetics Equations</w:t>
      </w:r>
      <w:bookmarkEnd w:id="7"/>
    </w:p>
    <w:p w14:paraId="54AA8B16" w14:textId="2E9D3E3C" w:rsidR="003E2DD9" w:rsidRDefault="003E2DD9" w:rsidP="003E2DD9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Include the effects of the delayed neutrons by dividing the fission term into:</w:t>
      </w:r>
    </w:p>
    <w:p w14:paraId="05EA636E" w14:textId="72AD34DA" w:rsidR="003E2DD9" w:rsidRDefault="003E2DD9" w:rsidP="003E2DD9">
      <w:pPr>
        <w:pStyle w:val="ListParagraph"/>
        <w:numPr>
          <w:ilvl w:val="1"/>
          <w:numId w:val="5"/>
        </w:numPr>
        <w:rPr>
          <w:rFonts w:eastAsiaTheme="majorEastAsia"/>
          <w:lang w:val="en-US"/>
        </w:rPr>
      </w:pPr>
      <w:r w:rsidRPr="003E2DD9">
        <w:rPr>
          <w:rFonts w:eastAsiaTheme="majorEastAsia"/>
          <w:color w:val="C00000"/>
          <w:lang w:val="en-US"/>
        </w:rPr>
        <w:t xml:space="preserve">Prompt </w:t>
      </w:r>
      <w:r>
        <w:rPr>
          <w:rFonts w:eastAsiaTheme="majorEastAsia"/>
          <w:lang w:val="en-US"/>
        </w:rPr>
        <w:t>fission with slightly reduced factor of (</w:t>
      </w:r>
      <m:oMath>
        <m:r>
          <w:rPr>
            <w:rFonts w:ascii="Cambria Math" w:eastAsiaTheme="majorEastAsia" w:hAnsi="Cambria Math"/>
            <w:lang w:val="en-US"/>
          </w:rPr>
          <m:t>1-β</m:t>
        </m:r>
      </m:oMath>
      <w:r>
        <w:rPr>
          <w:rFonts w:eastAsiaTheme="majorEastAsia"/>
          <w:lang w:val="en-US"/>
        </w:rPr>
        <w:t>)</w:t>
      </w:r>
    </w:p>
    <w:p w14:paraId="5D323477" w14:textId="532B3CA2" w:rsidR="003E2DD9" w:rsidRPr="00EC52A0" w:rsidRDefault="003E2DD9" w:rsidP="003E2DD9">
      <w:pPr>
        <w:pStyle w:val="ListParagraph"/>
        <w:numPr>
          <w:ilvl w:val="1"/>
          <w:numId w:val="5"/>
        </w:numPr>
        <w:rPr>
          <w:rFonts w:eastAsiaTheme="majorEastAsia"/>
          <w:lang w:val="en-US"/>
        </w:rPr>
      </w:pPr>
      <w:r w:rsidRPr="00BB201A">
        <w:rPr>
          <w:rFonts w:eastAsiaTheme="majorEastAsia"/>
          <w:color w:val="C00000"/>
          <w:lang w:val="en-US"/>
        </w:rPr>
        <w:t xml:space="preserve">Delayed </w:t>
      </w:r>
      <w:r>
        <w:rPr>
          <w:rFonts w:eastAsiaTheme="majorEastAsia"/>
          <w:lang w:val="en-US"/>
        </w:rPr>
        <w:t xml:space="preserve">neutrons are kind of decay terms </w:t>
      </w:r>
      <w:r w:rsidR="00BB201A">
        <w:rPr>
          <w:rFonts w:eastAsiaTheme="majorEastAsia"/>
          <w:lang w:val="en-US"/>
        </w:rPr>
        <w:t xml:space="preserve">of precursor with concentration, C, and half-life </w:t>
      </w:r>
      <m:oMath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ajorEastAsia" w:hAnsi="Cambria Math"/>
                <w:lang w:val="en-US"/>
              </w:rPr>
              <m:t>t</m:t>
            </m:r>
          </m:e>
          <m:sub>
            <m:f>
              <m:fPr>
                <m:ctrlPr>
                  <w:rPr>
                    <w:rFonts w:ascii="Cambria Math" w:eastAsiaTheme="maj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ajorEastAsia" w:hAnsi="Cambria Math"/>
                    <w:lang w:val="en-US"/>
                  </w:rPr>
                  <m:t>i1</m:t>
                </m:r>
              </m:num>
              <m:den>
                <m:r>
                  <w:rPr>
                    <w:rFonts w:ascii="Cambria Math" w:eastAsiaTheme="majorEastAsia" w:hAnsi="Cambria Math"/>
                    <w:lang w:val="en-US"/>
                  </w:rPr>
                  <m:t>2</m:t>
                </m:r>
              </m:den>
            </m:f>
          </m:sub>
        </m:sSub>
      </m:oMath>
    </w:p>
    <w:p w14:paraId="3CC1E8DF" w14:textId="3C9A175D" w:rsidR="00EC52A0" w:rsidRPr="0078290E" w:rsidRDefault="0078290E" w:rsidP="00EC52A0">
      <w:pPr>
        <w:pStyle w:val="ListParagraph"/>
        <w:numPr>
          <w:ilvl w:val="2"/>
          <w:numId w:val="5"/>
        </w:numPr>
        <w:rPr>
          <w:rFonts w:eastAsiaTheme="majorEastAsia"/>
          <w:lang w:val="en-US"/>
        </w:rPr>
      </w:pPr>
      <w:r w:rsidRPr="0078290E">
        <w:rPr>
          <w:rFonts w:eastAsiaTheme="majorEastAsia"/>
          <w:lang w:val="en-US"/>
        </w:rPr>
        <w:t>Source: f</w:t>
      </w:r>
      <w:r w:rsidR="00EC52A0" w:rsidRPr="0078290E">
        <w:rPr>
          <w:rFonts w:eastAsiaTheme="majorEastAsia"/>
          <w:lang w:val="en-US"/>
        </w:rPr>
        <w:t xml:space="preserve">ission is the source (with </w:t>
      </w:r>
      <m:oMath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ajorEastAsia" w:hAnsi="Cambria Math"/>
                <w:lang w:val="en-US"/>
              </w:rPr>
              <m:t>β</m:t>
            </m:r>
          </m:e>
          <m:sub>
            <m:r>
              <w:rPr>
                <w:rFonts w:ascii="Cambria Math" w:eastAsiaTheme="majorEastAsia" w:hAnsi="Cambria Math"/>
                <w:lang w:val="en-US"/>
              </w:rPr>
              <m:t>i</m:t>
            </m:r>
          </m:sub>
        </m:sSub>
      </m:oMath>
      <w:r w:rsidRPr="0078290E">
        <w:rPr>
          <w:rFonts w:eastAsiaTheme="majorEastAsia"/>
          <w:lang w:val="en-US"/>
        </w:rPr>
        <w:t xml:space="preserve"> fractions)</w:t>
      </w:r>
    </w:p>
    <w:p w14:paraId="1EEA1ADC" w14:textId="1DB6BF04" w:rsidR="0078290E" w:rsidRPr="0078290E" w:rsidRDefault="0078290E" w:rsidP="0078290E">
      <w:pPr>
        <w:pStyle w:val="ListParagraph"/>
        <w:numPr>
          <w:ilvl w:val="2"/>
          <w:numId w:val="5"/>
        </w:numPr>
        <w:rPr>
          <w:rFonts w:eastAsiaTheme="majorEastAsia"/>
          <w:lang w:val="en-US"/>
        </w:rPr>
      </w:pPr>
      <w:r w:rsidRPr="0078290E">
        <w:rPr>
          <w:rFonts w:eastAsiaTheme="majorEastAsia"/>
          <w:lang w:val="en-US"/>
        </w:rPr>
        <w:t>Sink: decay of the concentration product similar to any exponential decay</w:t>
      </w:r>
    </w:p>
    <w:p w14:paraId="6A139384" w14:textId="6E51880F" w:rsidR="003E2DD9" w:rsidRDefault="003E2DD9" w:rsidP="00BB201A">
      <w:pPr>
        <w:ind w:firstLine="0"/>
        <w:rPr>
          <w:rFonts w:eastAsiaTheme="majorEastAsia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BB201A" w14:paraId="3C570A93" w14:textId="77777777" w:rsidTr="00F90265">
        <w:tc>
          <w:tcPr>
            <w:tcW w:w="9634" w:type="dxa"/>
            <w:vAlign w:val="center"/>
          </w:tcPr>
          <w:p w14:paraId="7A962EA8" w14:textId="77777777" w:rsidR="00BB201A" w:rsidRPr="003E2DD9" w:rsidRDefault="00000000" w:rsidP="00BB201A">
            <w:pPr>
              <w:rPr>
                <w:rFonts w:eastAsiaTheme="majorEastAsia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1-β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νΣ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Γ Σ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</m:oMath>
            </m:oMathPara>
          </w:p>
          <w:p w14:paraId="774AE7E2" w14:textId="1B287827" w:rsidR="00BB201A" w:rsidRPr="00902B10" w:rsidRDefault="00BB201A" w:rsidP="00F90265">
            <w:pPr>
              <w:jc w:val="center"/>
              <w:rPr>
                <w:rFonts w:eastAsiaTheme="majorEastAsia"/>
                <w:lang w:val="en-US"/>
              </w:rPr>
            </w:pPr>
          </w:p>
        </w:tc>
        <w:tc>
          <w:tcPr>
            <w:tcW w:w="822" w:type="dxa"/>
            <w:vAlign w:val="center"/>
          </w:tcPr>
          <w:p w14:paraId="0FAEB4B4" w14:textId="08C8C394" w:rsidR="00BB201A" w:rsidRDefault="00BB201A" w:rsidP="00F90265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37</w:t>
            </w:r>
          </w:p>
        </w:tc>
      </w:tr>
    </w:tbl>
    <w:p w14:paraId="48DD9286" w14:textId="606DE55A" w:rsidR="00BB201A" w:rsidRPr="00BB201A" w:rsidRDefault="00BB201A" w:rsidP="003200F3">
      <w:pPr>
        <w:ind w:firstLine="0"/>
        <w:jc w:val="center"/>
        <w:rPr>
          <w:rFonts w:eastAsiaTheme="majorEastAsia"/>
          <w:lang w:val="en-US"/>
        </w:rPr>
      </w:pPr>
      <w:r w:rsidRPr="00BB201A">
        <w:rPr>
          <w:rFonts w:eastAsiaTheme="majorEastAsia"/>
          <w:noProof/>
          <w:lang w:val="en-US"/>
        </w:rPr>
        <w:drawing>
          <wp:inline distT="0" distB="0" distL="0" distR="0" wp14:anchorId="7304A86D" wp14:editId="14BE4BAC">
            <wp:extent cx="3949700" cy="36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CB5A" w14:textId="77777777" w:rsidR="003E2DD9" w:rsidRPr="00DB54CC" w:rsidRDefault="003E2DD9" w:rsidP="003E2DD9">
      <w:pPr>
        <w:rPr>
          <w:lang w:val="en-US"/>
        </w:rPr>
      </w:pPr>
    </w:p>
    <w:p w14:paraId="57150C2B" w14:textId="175C3DC4" w:rsidR="003E2DD9" w:rsidRDefault="00BB201A" w:rsidP="003E2DD9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We obtain the following modified differential equation: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BB201A" w14:paraId="6174BCF9" w14:textId="77777777" w:rsidTr="00F90265">
        <w:tc>
          <w:tcPr>
            <w:tcW w:w="9634" w:type="dxa"/>
            <w:vAlign w:val="center"/>
          </w:tcPr>
          <w:p w14:paraId="0A29411F" w14:textId="751D27CD" w:rsidR="00BB201A" w:rsidRPr="003E2DD9" w:rsidRDefault="00000000" w:rsidP="00F90265">
            <w:pPr>
              <w:rPr>
                <w:rFonts w:eastAsiaTheme="majorEastAsia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t</m:t>
                        </m:r>
                      </m:e>
                    </m:d>
                  </m:e>
                </m:nary>
              </m:oMath>
            </m:oMathPara>
          </w:p>
          <w:p w14:paraId="6BB3EC72" w14:textId="77777777" w:rsidR="00BB201A" w:rsidRPr="00902B10" w:rsidRDefault="00BB201A" w:rsidP="00F90265">
            <w:pPr>
              <w:jc w:val="center"/>
              <w:rPr>
                <w:rFonts w:eastAsiaTheme="majorEastAsia"/>
                <w:lang w:val="en-US"/>
              </w:rPr>
            </w:pPr>
          </w:p>
        </w:tc>
        <w:tc>
          <w:tcPr>
            <w:tcW w:w="822" w:type="dxa"/>
            <w:vAlign w:val="center"/>
          </w:tcPr>
          <w:p w14:paraId="7082B55E" w14:textId="5DE64F78" w:rsidR="00BB201A" w:rsidRDefault="00BB201A" w:rsidP="00F90265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 w:rsidR="003200F3">
              <w:rPr>
                <w:rFonts w:eastAsiaTheme="majorEastAsia"/>
                <w:lang w:val="en-US"/>
              </w:rPr>
              <w:t>40</w:t>
            </w:r>
          </w:p>
        </w:tc>
      </w:tr>
    </w:tbl>
    <w:p w14:paraId="5D80AA9B" w14:textId="3C45B912" w:rsidR="003E2DD9" w:rsidRDefault="003200F3" w:rsidP="003200F3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The time variation of the pre-cursor concentration changes is given by: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382B95" w14:paraId="77ADECA2" w14:textId="77777777" w:rsidTr="005C48C0">
        <w:tc>
          <w:tcPr>
            <w:tcW w:w="9634" w:type="dxa"/>
            <w:vAlign w:val="center"/>
          </w:tcPr>
          <w:p w14:paraId="1C325B93" w14:textId="36B85E6A" w:rsidR="00382B95" w:rsidRPr="003E2DD9" w:rsidRDefault="00382B95" w:rsidP="005C48C0">
            <w:pPr>
              <w:rPr>
                <w:rFonts w:eastAsiaTheme="majorEastAsia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i=1,</m:t>
                </m:r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2,…6</m:t>
                </m:r>
              </m:oMath>
            </m:oMathPara>
          </w:p>
          <w:p w14:paraId="52EFDC4F" w14:textId="77777777" w:rsidR="00382B95" w:rsidRPr="00902B10" w:rsidRDefault="00382B95" w:rsidP="005C48C0">
            <w:pPr>
              <w:jc w:val="center"/>
              <w:rPr>
                <w:rFonts w:eastAsiaTheme="majorEastAsia"/>
                <w:lang w:val="en-US"/>
              </w:rPr>
            </w:pPr>
          </w:p>
        </w:tc>
        <w:tc>
          <w:tcPr>
            <w:tcW w:w="822" w:type="dxa"/>
            <w:vAlign w:val="center"/>
          </w:tcPr>
          <w:p w14:paraId="56E3AE98" w14:textId="33C82794" w:rsidR="00382B95" w:rsidRDefault="00382B95" w:rsidP="005C48C0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4</w:t>
            </w:r>
            <w:r>
              <w:rPr>
                <w:rFonts w:eastAsiaTheme="majorEastAsia"/>
                <w:lang w:val="en-US"/>
              </w:rPr>
              <w:t>1</w:t>
            </w:r>
          </w:p>
        </w:tc>
      </w:tr>
    </w:tbl>
    <w:p w14:paraId="12CD273F" w14:textId="7AAC5E20" w:rsidR="003200F3" w:rsidRDefault="003200F3" w:rsidP="00EA6719">
      <w:pPr>
        <w:ind w:firstLine="0"/>
        <w:rPr>
          <w:rFonts w:eastAsiaTheme="majorEastAsia"/>
          <w:lang w:val="en-US"/>
        </w:rPr>
      </w:pPr>
    </w:p>
    <w:p w14:paraId="2C1DE61C" w14:textId="05C71CF7" w:rsidR="003E2DD9" w:rsidRPr="0014065C" w:rsidRDefault="003200F3" w:rsidP="002C0494">
      <w:pPr>
        <w:pStyle w:val="ListParagraph"/>
        <w:numPr>
          <w:ilvl w:val="0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To have stable solution or zero changes in </w:t>
      </w:r>
      <w:r w:rsidR="002C0494">
        <w:rPr>
          <w:rFonts w:eastAsiaTheme="majorEastAsia"/>
          <w:lang w:val="en-US"/>
        </w:rPr>
        <w:t xml:space="preserve">both neutron </w:t>
      </w:r>
      <w:r>
        <w:rPr>
          <w:rFonts w:eastAsiaTheme="majorEastAsia"/>
          <w:lang w:val="en-US"/>
        </w:rPr>
        <w:t>population</w:t>
      </w:r>
      <w:r w:rsidR="002C0494">
        <w:rPr>
          <w:rFonts w:eastAsiaTheme="majorEastAsia"/>
          <w:lang w:val="en-US"/>
        </w:rPr>
        <w:t>, n, and concentration, C:</w:t>
      </w:r>
      <w:r>
        <w:rPr>
          <w:rFonts w:eastAsiaTheme="majorEastAsia"/>
          <w:lang w:val="en-US"/>
        </w:rPr>
        <w:t xml:space="preserve"> </w:t>
      </w:r>
    </w:p>
    <w:p w14:paraId="121185EF" w14:textId="4D1F2B52" w:rsidR="003E2DD9" w:rsidRDefault="003200F3" w:rsidP="003200F3">
      <w:pPr>
        <w:pStyle w:val="ListParagraph"/>
        <w:numPr>
          <w:ilvl w:val="1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Assume constant source</w:t>
      </w:r>
    </w:p>
    <w:p w14:paraId="3FCDD37D" w14:textId="1842FE0C" w:rsidR="003200F3" w:rsidRDefault="003200F3" w:rsidP="003200F3">
      <w:pPr>
        <w:pStyle w:val="ListParagraph"/>
        <w:numPr>
          <w:ilvl w:val="1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Zero change in population</w:t>
      </w:r>
    </w:p>
    <w:p w14:paraId="5D18C815" w14:textId="0F2E3457" w:rsidR="003200F3" w:rsidRDefault="003200F3" w:rsidP="003200F3">
      <w:pPr>
        <w:pStyle w:val="ListParagraph"/>
        <w:numPr>
          <w:ilvl w:val="1"/>
          <w:numId w:val="5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Zero change in concentration of precursors </w:t>
      </w:r>
    </w:p>
    <w:p w14:paraId="09EE6CE2" w14:textId="3DA46B2A" w:rsidR="003E2DD9" w:rsidRDefault="003E2DD9" w:rsidP="003E2DD9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6"/>
        <w:gridCol w:w="794"/>
        <w:gridCol w:w="274"/>
        <w:gridCol w:w="822"/>
      </w:tblGrid>
      <w:tr w:rsidR="003200F3" w14:paraId="1489838D" w14:textId="77777777" w:rsidTr="002C0494">
        <w:tc>
          <w:tcPr>
            <w:tcW w:w="9634" w:type="dxa"/>
            <w:gridSpan w:val="3"/>
            <w:vAlign w:val="center"/>
          </w:tcPr>
          <w:p w14:paraId="60EDE317" w14:textId="42AEF08B" w:rsidR="003200F3" w:rsidRPr="003E2DD9" w:rsidRDefault="003200F3" w:rsidP="00F90265">
            <w:pPr>
              <w:rPr>
                <w:rFonts w:eastAsiaTheme="majorEastAsia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C00000"/>
                    <w:lang w:val="en-US"/>
                  </w:rPr>
                  <m:t>0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C00000"/>
                    <w:lang w:val="en-US"/>
                  </w:rPr>
                  <m:t>n</m:t>
                </m:r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212DD4BB" w14:textId="77777777" w:rsidR="003200F3" w:rsidRPr="00902B10" w:rsidRDefault="003200F3" w:rsidP="00F90265">
            <w:pPr>
              <w:jc w:val="center"/>
              <w:rPr>
                <w:rFonts w:eastAsiaTheme="majorEastAsia"/>
                <w:lang w:val="en-US"/>
              </w:rPr>
            </w:pPr>
          </w:p>
        </w:tc>
        <w:tc>
          <w:tcPr>
            <w:tcW w:w="822" w:type="dxa"/>
            <w:vAlign w:val="center"/>
          </w:tcPr>
          <w:p w14:paraId="7646C892" w14:textId="069CA954" w:rsidR="003200F3" w:rsidRPr="003200F3" w:rsidRDefault="003200F3" w:rsidP="003200F3">
            <w:pPr>
              <w:ind w:firstLine="0"/>
              <w:jc w:val="center"/>
              <w:rPr>
                <w:rFonts w:eastAsiaTheme="majorEastAsia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42</w:t>
            </w:r>
          </w:p>
        </w:tc>
      </w:tr>
      <w:tr w:rsidR="002C0494" w14:paraId="5D1F4BFB" w14:textId="77777777" w:rsidTr="002C0494">
        <w:trPr>
          <w:gridAfter w:val="2"/>
          <w:wAfter w:w="1096" w:type="dxa"/>
        </w:trPr>
        <w:tc>
          <w:tcPr>
            <w:tcW w:w="8566" w:type="dxa"/>
            <w:vAlign w:val="center"/>
          </w:tcPr>
          <w:p w14:paraId="2FAA7682" w14:textId="77777777" w:rsidR="002C0494" w:rsidRPr="003200F3" w:rsidRDefault="002C0494" w:rsidP="002C0494">
            <w:pPr>
              <w:rPr>
                <w:rFonts w:eastAsiaTheme="majorEastAsia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0=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   i=1,2,…, 6</m:t>
                </m:r>
              </m:oMath>
            </m:oMathPara>
          </w:p>
          <w:p w14:paraId="22A2731B" w14:textId="1DC9BB40" w:rsidR="002C0494" w:rsidRPr="00902B10" w:rsidRDefault="002C0494" w:rsidP="002C0494">
            <w:pPr>
              <w:rPr>
                <w:rFonts w:eastAsiaTheme="majorEastAsia"/>
                <w:lang w:val="en-US"/>
              </w:rPr>
            </w:pPr>
          </w:p>
        </w:tc>
        <w:tc>
          <w:tcPr>
            <w:tcW w:w="794" w:type="dxa"/>
            <w:vAlign w:val="center"/>
          </w:tcPr>
          <w:p w14:paraId="4D269B44" w14:textId="399114A5" w:rsidR="002C0494" w:rsidRDefault="002C0494" w:rsidP="002C0494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43</w:t>
            </w:r>
          </w:p>
        </w:tc>
      </w:tr>
    </w:tbl>
    <w:p w14:paraId="67B0116F" w14:textId="5CFD98A4" w:rsidR="003200F3" w:rsidRDefault="002C0494" w:rsidP="002C0494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We need to </w:t>
      </w:r>
      <w:r w:rsidRPr="00EA6719">
        <w:rPr>
          <w:b/>
          <w:bCs/>
          <w:lang w:val="en-US"/>
        </w:rPr>
        <w:t>divide</w:t>
      </w:r>
      <w:r>
        <w:rPr>
          <w:lang w:val="en-US"/>
        </w:rPr>
        <w:t xml:space="preserve"> the situation into </w:t>
      </w:r>
      <w:r w:rsidRPr="00EA6719">
        <w:rPr>
          <w:b/>
          <w:bCs/>
          <w:lang w:val="en-US"/>
        </w:rPr>
        <w:t>having constant source or not</w:t>
      </w:r>
    </w:p>
    <w:p w14:paraId="07D5B42F" w14:textId="4A63EEE7" w:rsidR="002C0494" w:rsidRDefault="002C0494" w:rsidP="002C0494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If there is a constant </w:t>
      </w:r>
      <w:r w:rsidR="008D5A80">
        <w:rPr>
          <w:lang w:val="en-US"/>
        </w:rPr>
        <w:t>source,</w:t>
      </w:r>
      <w:r>
        <w:rPr>
          <w:lang w:val="en-US"/>
        </w:rPr>
        <w:t xml:space="preserve"> then 5.42 equation simplifies!</w:t>
      </w:r>
    </w:p>
    <w:p w14:paraId="5B257684" w14:textId="77777777" w:rsidR="002C0494" w:rsidRPr="002C0494" w:rsidRDefault="002C0494" w:rsidP="002C0494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2C0494" w14:paraId="6A41A74E" w14:textId="77777777" w:rsidTr="00F90265">
        <w:tc>
          <w:tcPr>
            <w:tcW w:w="9634" w:type="dxa"/>
            <w:vAlign w:val="center"/>
          </w:tcPr>
          <w:p w14:paraId="634C636B" w14:textId="67FA8BA3" w:rsidR="000A6220" w:rsidRPr="000A6220" w:rsidRDefault="000A6220" w:rsidP="008D5A80">
            <w:pPr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0=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n+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1-β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n+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color w:val="C00000"/>
                    <w:lang w:val="en-US"/>
                  </w:rPr>
                  <m:t>n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-β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n+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β</m:t>
                    </m:r>
                  </m:num>
                  <m:den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color w:val="C00000"/>
                    <w:lang w:val="en-US"/>
                  </w:rPr>
                  <m:t>kn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k-1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n</m:t>
                </m:r>
              </m:oMath>
            </m:oMathPara>
          </w:p>
          <w:p w14:paraId="58B5D94E" w14:textId="539CCFC8" w:rsidR="008D5A80" w:rsidRPr="008D5A80" w:rsidRDefault="002C0494" w:rsidP="008D5A80">
            <w:pPr>
              <w:rPr>
                <w:rFonts w:eastAsiaTheme="majorEastAsia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→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US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l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1-k</m:t>
                    </m:r>
                  </m:den>
                </m:f>
              </m:oMath>
            </m:oMathPara>
          </w:p>
        </w:tc>
        <w:tc>
          <w:tcPr>
            <w:tcW w:w="822" w:type="dxa"/>
            <w:vAlign w:val="center"/>
          </w:tcPr>
          <w:p w14:paraId="49D17798" w14:textId="77777777" w:rsidR="000A6220" w:rsidRDefault="000A6220" w:rsidP="00F90265">
            <w:pPr>
              <w:ind w:firstLine="0"/>
              <w:jc w:val="center"/>
              <w:rPr>
                <w:rFonts w:eastAsiaTheme="majorEastAsia"/>
                <w:lang w:val="en-US"/>
              </w:rPr>
            </w:pPr>
          </w:p>
          <w:p w14:paraId="25183309" w14:textId="77777777" w:rsidR="000A6220" w:rsidRDefault="000A6220" w:rsidP="00F90265">
            <w:pPr>
              <w:ind w:firstLine="0"/>
              <w:jc w:val="center"/>
              <w:rPr>
                <w:rFonts w:eastAsiaTheme="majorEastAsia"/>
                <w:lang w:val="en-US"/>
              </w:rPr>
            </w:pPr>
          </w:p>
          <w:p w14:paraId="1333AFB6" w14:textId="77777777" w:rsidR="000A6220" w:rsidRDefault="000A6220" w:rsidP="00F90265">
            <w:pPr>
              <w:ind w:firstLine="0"/>
              <w:jc w:val="center"/>
              <w:rPr>
                <w:rFonts w:eastAsiaTheme="majorEastAsia"/>
                <w:lang w:val="en-US"/>
              </w:rPr>
            </w:pPr>
          </w:p>
          <w:p w14:paraId="371E1598" w14:textId="77777777" w:rsidR="000A6220" w:rsidRDefault="000A6220" w:rsidP="00F90265">
            <w:pPr>
              <w:ind w:firstLine="0"/>
              <w:jc w:val="center"/>
              <w:rPr>
                <w:rFonts w:eastAsiaTheme="majorEastAsia"/>
                <w:lang w:val="en-US"/>
              </w:rPr>
            </w:pPr>
          </w:p>
          <w:p w14:paraId="535E7880" w14:textId="40E89EBA" w:rsidR="002C0494" w:rsidRPr="003200F3" w:rsidRDefault="002C0494" w:rsidP="00F90265">
            <w:pPr>
              <w:ind w:firstLine="0"/>
              <w:jc w:val="center"/>
              <w:rPr>
                <w:rFonts w:eastAsiaTheme="majorEastAsia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4</w:t>
            </w:r>
            <w:r w:rsidR="008D5A80">
              <w:rPr>
                <w:rFonts w:eastAsiaTheme="majorEastAsia"/>
                <w:lang w:val="en-US"/>
              </w:rPr>
              <w:t>4</w:t>
            </w:r>
          </w:p>
        </w:tc>
      </w:tr>
    </w:tbl>
    <w:p w14:paraId="704420A4" w14:textId="1276DC69" w:rsidR="00DA30DE" w:rsidRDefault="00DA30DE" w:rsidP="00DA30DE">
      <w:pPr>
        <w:pStyle w:val="ListParagraph"/>
        <w:numPr>
          <w:ilvl w:val="0"/>
          <w:numId w:val="9"/>
        </w:numPr>
        <w:rPr>
          <w:rFonts w:eastAsiaTheme="majorEastAsia"/>
          <w:lang w:val="en-US"/>
        </w:rPr>
      </w:pPr>
      <w:bookmarkStart w:id="8" w:name="_Toc116235096"/>
      <w:r>
        <w:rPr>
          <w:rFonts w:eastAsiaTheme="majorEastAsia"/>
          <w:lang w:val="en-US"/>
        </w:rPr>
        <w:t>To have the neutron population steady and positive, there are two cases:</w:t>
      </w:r>
    </w:p>
    <w:p w14:paraId="781ED668" w14:textId="5DEE019A" w:rsidR="008D5A80" w:rsidRDefault="008D5A80" w:rsidP="008D5A80">
      <w:pPr>
        <w:pStyle w:val="ListParagraph"/>
        <w:numPr>
          <w:ilvl w:val="1"/>
          <w:numId w:val="9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For a constant source</w:t>
      </w:r>
      <w:r w:rsidR="00DA30DE">
        <w:rPr>
          <w:rFonts w:eastAsiaTheme="majorEastAsia"/>
          <w:lang w:val="en-US"/>
        </w:rPr>
        <w:t xml:space="preserve"> </w:t>
      </w:r>
      <m:oMath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aj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ajorEastAsia" w:hAnsi="Cambria Math"/>
                <w:lang w:val="en-US"/>
              </w:rPr>
              <m:t>0</m:t>
            </m:r>
          </m:sub>
        </m:sSub>
        <m:r>
          <w:rPr>
            <w:rFonts w:ascii="Cambria Math" w:eastAsiaTheme="majorEastAsia" w:hAnsi="Cambria Math"/>
            <w:lang w:val="en-US"/>
          </w:rPr>
          <m:t>≠0</m:t>
        </m:r>
      </m:oMath>
      <w:r>
        <w:rPr>
          <w:rFonts w:eastAsiaTheme="majorEastAsia"/>
          <w:lang w:val="en-US"/>
        </w:rPr>
        <w:t>: k must be less than 1 (sub critical)</w:t>
      </w:r>
    </w:p>
    <w:p w14:paraId="6F95AB1F" w14:textId="1F1012B4" w:rsidR="008D5A80" w:rsidRDefault="008D5A80" w:rsidP="008D5A80">
      <w:pPr>
        <w:pStyle w:val="ListParagraph"/>
        <w:numPr>
          <w:ilvl w:val="1"/>
          <w:numId w:val="9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For no source</w:t>
      </w:r>
      <m:oMath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aj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ajorEastAsia" w:hAnsi="Cambria Math"/>
                <w:lang w:val="en-US"/>
              </w:rPr>
              <m:t>0</m:t>
            </m:r>
          </m:sub>
        </m:sSub>
        <m:r>
          <w:rPr>
            <w:rFonts w:ascii="Cambria Math" w:eastAsiaTheme="majorEastAsia" w:hAnsi="Cambria Math"/>
            <w:lang w:val="en-US"/>
          </w:rPr>
          <m:t>=0</m:t>
        </m:r>
      </m:oMath>
      <w:r w:rsidR="00DA30DE">
        <w:rPr>
          <w:rFonts w:eastAsiaTheme="majorEastAsia"/>
          <w:lang w:val="en-US"/>
        </w:rPr>
        <w:t>:</w:t>
      </w:r>
      <w:r>
        <w:rPr>
          <w:rFonts w:eastAsiaTheme="majorEastAsia"/>
          <w:lang w:val="en-US"/>
        </w:rPr>
        <w:t xml:space="preserve"> k must be one </w:t>
      </w:r>
      <w:r w:rsidR="00DA30DE">
        <w:rPr>
          <w:rFonts w:eastAsiaTheme="majorEastAsia"/>
          <w:lang w:val="en-US"/>
        </w:rPr>
        <w:t xml:space="preserve">or </w:t>
      </w:r>
      <w:r>
        <w:rPr>
          <w:rFonts w:eastAsiaTheme="majorEastAsia"/>
          <w:lang w:val="en-US"/>
        </w:rPr>
        <w:t>critical</w:t>
      </w:r>
      <w:r w:rsidR="00DA30DE">
        <w:rPr>
          <w:rFonts w:eastAsiaTheme="majorEastAsia"/>
          <w:lang w:val="en-US"/>
        </w:rPr>
        <w:t xml:space="preserve"> to have n non-zero.</w:t>
      </w:r>
    </w:p>
    <w:p w14:paraId="46AA5789" w14:textId="77777777" w:rsidR="00C148D0" w:rsidRDefault="00C148D0" w:rsidP="00C148D0">
      <w:pPr>
        <w:pStyle w:val="ListParagraph"/>
        <w:ind w:left="1440" w:firstLine="0"/>
        <w:rPr>
          <w:rFonts w:eastAsiaTheme="majorEastAsia"/>
          <w:lang w:val="en-US"/>
        </w:rPr>
      </w:pPr>
    </w:p>
    <w:p w14:paraId="52E63129" w14:textId="29C6179D" w:rsidR="00DA30DE" w:rsidRPr="008D5A80" w:rsidRDefault="00DA30DE" w:rsidP="00DA30DE">
      <w:pPr>
        <w:pStyle w:val="ListParagraph"/>
        <w:numPr>
          <w:ilvl w:val="0"/>
          <w:numId w:val="9"/>
        </w:num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In both cases, the delayed neutrons have no effect on </w:t>
      </w:r>
      <w:r w:rsidR="00CF3C78">
        <w:rPr>
          <w:rFonts w:eastAsiaTheme="majorEastAsia"/>
          <w:lang w:val="en-US"/>
        </w:rPr>
        <w:t xml:space="preserve">the final </w:t>
      </w:r>
      <w:r>
        <w:rPr>
          <w:rFonts w:eastAsiaTheme="majorEastAsia"/>
          <w:lang w:val="en-US"/>
        </w:rPr>
        <w:t xml:space="preserve">stability </w:t>
      </w:r>
      <w:r w:rsidR="00CF3C78">
        <w:rPr>
          <w:rFonts w:eastAsiaTheme="majorEastAsia"/>
          <w:lang w:val="en-US"/>
        </w:rPr>
        <w:t xml:space="preserve">value </w:t>
      </w:r>
      <w:r>
        <w:rPr>
          <w:rFonts w:eastAsiaTheme="majorEastAsia"/>
          <w:lang w:val="en-US"/>
        </w:rPr>
        <w:t>of the solution.</w:t>
      </w:r>
      <w:r w:rsidR="00CF3C78">
        <w:rPr>
          <w:rFonts w:eastAsiaTheme="majorEastAsia"/>
          <w:lang w:val="en-US"/>
        </w:rPr>
        <w:t xml:space="preserve"> The time evolution toward stability is different from the stability value.</w:t>
      </w:r>
    </w:p>
    <w:p w14:paraId="757B0F61" w14:textId="77777777" w:rsidR="0078290E" w:rsidRDefault="0078290E">
      <w:pPr>
        <w:rPr>
          <w:rFonts w:asciiTheme="majorHAnsi" w:eastAsiaTheme="majorEastAsia" w:hAnsiTheme="majorHAnsi" w:cstheme="majorBidi"/>
          <w:color w:val="4472C4" w:themeColor="accent1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276740DC" w14:textId="41DC0858" w:rsidR="00540823" w:rsidRDefault="00540823" w:rsidP="00540823">
      <w:pPr>
        <w:pStyle w:val="Heading3"/>
        <w:rPr>
          <w:lang w:val="en-US"/>
        </w:rPr>
      </w:pPr>
      <w:r w:rsidRPr="00540823">
        <w:rPr>
          <w:lang w:val="en-US"/>
        </w:rPr>
        <w:lastRenderedPageBreak/>
        <w:t>Reactivity Formulation</w:t>
      </w:r>
      <w:bookmarkEnd w:id="8"/>
    </w:p>
    <w:p w14:paraId="3138E5E5" w14:textId="6ED8586E" w:rsidR="00DA30DE" w:rsidRDefault="00DA30DE" w:rsidP="00DA30DE">
      <w:pPr>
        <w:rPr>
          <w:lang w:val="en-US"/>
        </w:rPr>
      </w:pPr>
    </w:p>
    <w:p w14:paraId="2E7F41C9" w14:textId="09E8EC1A" w:rsidR="00DB18A8" w:rsidRPr="00DB18A8" w:rsidRDefault="00DB18A8" w:rsidP="00DB18A8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We want to recast the differential equations in terms of two modified parameters: reactivity </w:t>
      </w:r>
      <m:oMath>
        <m:r>
          <w:rPr>
            <w:rFonts w:ascii="Cambria Math" w:hAnsi="Cambria Math"/>
            <w:lang w:val="en-US"/>
          </w:rPr>
          <m:t>ρ</m:t>
        </m:r>
      </m:oMath>
      <w:r>
        <w:rPr>
          <w:lang w:val="en-US"/>
        </w:rPr>
        <w:t xml:space="preserve"> </w:t>
      </w:r>
      <w:r w:rsidR="00CF3C78">
        <w:rPr>
          <w:lang w:val="en-US"/>
        </w:rPr>
        <w:t xml:space="preserve">(small rho), </w:t>
      </w:r>
      <w:r>
        <w:rPr>
          <w:lang w:val="en-US"/>
        </w:rPr>
        <w:t xml:space="preserve">and prompt lifetime </w:t>
      </w:r>
      <m:oMath>
        <m:r>
          <m:rPr>
            <m:sty m:val="p"/>
          </m:rPr>
          <w:rPr>
            <w:rFonts w:ascii="Cambria Math" w:hAnsi="Cambria Math"/>
            <w:lang w:val="en-US"/>
          </w:rPr>
          <m:t>Λ</m:t>
        </m:r>
      </m:oMath>
      <w:r w:rsidR="003D62EC">
        <w:rPr>
          <w:lang w:val="en-US"/>
        </w:rPr>
        <w:t xml:space="preserve"> (capital lambda)</w:t>
      </w:r>
      <w:r>
        <w:rPr>
          <w:lang w:val="en-US"/>
        </w:rPr>
        <w:t xml:space="preserve">: </w:t>
      </w:r>
    </w:p>
    <w:p w14:paraId="7CC576C8" w14:textId="7A0BE67F" w:rsidR="00DA30DE" w:rsidRDefault="00DA30DE" w:rsidP="00DA30DE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DA30DE" w14:paraId="463523A6" w14:textId="77777777" w:rsidTr="00F90265">
        <w:tc>
          <w:tcPr>
            <w:tcW w:w="9634" w:type="dxa"/>
            <w:vAlign w:val="center"/>
          </w:tcPr>
          <w:p w14:paraId="6DF8DBCF" w14:textId="68B4C58F" w:rsidR="00DB18A8" w:rsidRPr="00DB18A8" w:rsidRDefault="00DA30DE" w:rsidP="00DB18A8">
            <w:pPr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ρ≡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k-1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den>
                </m:f>
              </m:oMath>
            </m:oMathPara>
          </w:p>
          <w:p w14:paraId="30EF733F" w14:textId="50686289" w:rsidR="00DB18A8" w:rsidRPr="008D5A80" w:rsidRDefault="00000000" w:rsidP="00DB18A8">
            <w:pPr>
              <w:rPr>
                <w:rFonts w:eastAsiaTheme="majorEastAsia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ajorEastAsia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eastAsiaTheme="majorEastAsia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ajorEastAsia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num>
                  <m:den>
                    <m:r>
                      <w:rPr>
                        <w:rFonts w:ascii="Cambria Math" w:eastAsiaTheme="majorEastAsia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ajorEastAsia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eastAsiaTheme="majorEastAsia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ajorEastAsia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ajorEastAsia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a</m:t>
                        </m:r>
                      </m:sub>
                    </m:sSub>
                  </m:den>
                </m:f>
                <m:r>
                  <w:rPr>
                    <w:rFonts w:ascii="Cambria Math" w:eastAsiaTheme="majorEastAsia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ajorEastAsia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eastAsiaTheme="majorEastAsia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ajorEastAsia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ajorEastAsia" w:hAnsi="Cambria Math"/>
                        <w:lang w:val="en-US"/>
                      </w:rPr>
                      <m:t>ν</m:t>
                    </m:r>
                    <m:sSub>
                      <m:sSubPr>
                        <m:ctrlPr>
                          <w:rPr>
                            <w:rFonts w:ascii="Cambria Math" w:eastAsiaTheme="maj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ajorEastAsia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eastAsiaTheme="majorEastAsia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Theme="majorEastAsia" w:hAnsi="Cambria Math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w:rPr>
                    <w:rFonts w:ascii="Cambria Math" w:eastAsiaTheme="majorEastAsia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/>
                        <w:lang w:val="en-US"/>
                      </w:rPr>
                      <m:t>net</m:t>
                    </m:r>
                  </m:num>
                  <m:den>
                    <m:r>
                      <w:rPr>
                        <w:rFonts w:ascii="Cambria Math" w:eastAsiaTheme="majorEastAsia" w:hAnsi="Cambria Math"/>
                        <w:lang w:val="en-US"/>
                      </w:rPr>
                      <m:t>fission</m:t>
                    </m:r>
                  </m:den>
                </m:f>
              </m:oMath>
            </m:oMathPara>
          </w:p>
          <w:p w14:paraId="6D24FEC4" w14:textId="68DFB77E" w:rsidR="00DA30DE" w:rsidRPr="008D5A80" w:rsidRDefault="00DA30DE" w:rsidP="00F90265">
            <w:pPr>
              <w:rPr>
                <w:rFonts w:eastAsiaTheme="majorEastAsia"/>
                <w:lang w:val="en-US"/>
              </w:rPr>
            </w:pPr>
          </w:p>
        </w:tc>
        <w:tc>
          <w:tcPr>
            <w:tcW w:w="822" w:type="dxa"/>
            <w:vAlign w:val="center"/>
          </w:tcPr>
          <w:p w14:paraId="3F4E9EF6" w14:textId="1A265C5E" w:rsidR="00DA30DE" w:rsidRPr="003200F3" w:rsidRDefault="00DB18A8" w:rsidP="00F90265">
            <w:pPr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ᵨ</w:t>
            </w:r>
            <w:r w:rsidR="00DA30DE" w:rsidRPr="00902B10">
              <w:rPr>
                <w:rFonts w:eastAsiaTheme="majorEastAsia"/>
                <w:lang w:val="en-US"/>
              </w:rPr>
              <w:t>5.</w:t>
            </w:r>
            <w:r w:rsidR="00DA30DE">
              <w:rPr>
                <w:rFonts w:eastAsiaTheme="majorEastAsia"/>
                <w:lang w:val="en-US"/>
              </w:rPr>
              <w:t>4</w:t>
            </w:r>
            <w:r>
              <w:rPr>
                <w:rFonts w:eastAsiaTheme="majorEastAsia"/>
                <w:lang w:val="en-US"/>
              </w:rPr>
              <w:t>5</w:t>
            </w:r>
          </w:p>
        </w:tc>
      </w:tr>
    </w:tbl>
    <w:p w14:paraId="5A9E8328" w14:textId="6248A5E6" w:rsidR="00DA30DE" w:rsidRDefault="00DB18A8" w:rsidP="00DB18A8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T</w:t>
      </w:r>
      <w:r w:rsidRPr="00DB18A8">
        <w:rPr>
          <w:lang w:val="en-US"/>
        </w:rPr>
        <w:t xml:space="preserve">he reactivity can be thought of as the ratio of the </w:t>
      </w:r>
      <w:r w:rsidRPr="00DB18A8">
        <w:rPr>
          <w:b/>
          <w:bCs/>
          <w:lang w:val="en-US"/>
        </w:rPr>
        <w:t>net</w:t>
      </w:r>
      <w:r w:rsidRPr="00DB18A8">
        <w:rPr>
          <w:lang w:val="en-US"/>
        </w:rPr>
        <w:t xml:space="preserve"> neutron production rate to the neutron production rate due to fission alone</w:t>
      </w:r>
    </w:p>
    <w:p w14:paraId="1EB9C078" w14:textId="07811F26" w:rsidR="00CF3C78" w:rsidRPr="00CF3C78" w:rsidRDefault="00CF3C78" w:rsidP="00CF3C78">
      <w:pPr>
        <w:pStyle w:val="ListParagraph"/>
        <w:numPr>
          <w:ilvl w:val="0"/>
          <w:numId w:val="10"/>
        </w:numPr>
        <w:rPr>
          <w:lang w:val="en-US"/>
        </w:rPr>
      </w:pPr>
      <w:r w:rsidRPr="00CF3C78">
        <w:rPr>
          <w:lang w:val="en-US"/>
        </w:rPr>
        <w:t xml:space="preserve">The prompt generation time </w:t>
      </w:r>
      <w:r w:rsidRPr="00CF3C78">
        <w:rPr>
          <w:lang w:val="en-US"/>
        </w:rPr>
        <w:t>is defined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CF3C78" w14:paraId="0A3C4B63" w14:textId="77777777" w:rsidTr="005C48C0">
        <w:tc>
          <w:tcPr>
            <w:tcW w:w="9634" w:type="dxa"/>
            <w:vAlign w:val="center"/>
          </w:tcPr>
          <w:p w14:paraId="2D5C1CFE" w14:textId="77777777" w:rsidR="00CF3C78" w:rsidRPr="008D5A80" w:rsidRDefault="00CF3C78" w:rsidP="005C48C0">
            <w:pPr>
              <w:rPr>
                <w:rFonts w:eastAsiaTheme="majorEastAsia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Λ</m:t>
                </m:r>
                <m:r>
                  <w:rPr>
                    <w:rFonts w:ascii="Cambria Math" w:hAnsi="Cambria Math"/>
                    <w:lang w:val="en-US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822" w:type="dxa"/>
            <w:vAlign w:val="center"/>
          </w:tcPr>
          <w:p w14:paraId="41D101BB" w14:textId="77777777" w:rsidR="00CF3C78" w:rsidRPr="003200F3" w:rsidRDefault="00CF3C78" w:rsidP="005C48C0">
            <w:pPr>
              <w:ind w:firstLine="0"/>
              <w:jc w:val="center"/>
              <w:rPr>
                <w:rFonts w:eastAsiaTheme="majorEastAsia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45</w:t>
            </w:r>
          </w:p>
        </w:tc>
      </w:tr>
    </w:tbl>
    <w:p w14:paraId="08A3D63D" w14:textId="77777777" w:rsidR="00CF3C78" w:rsidRDefault="00CF3C78" w:rsidP="00CF3C78">
      <w:pPr>
        <w:pStyle w:val="ListParagraph"/>
        <w:ind w:left="360" w:firstLine="0"/>
        <w:rPr>
          <w:lang w:val="en-US"/>
        </w:rPr>
      </w:pPr>
    </w:p>
    <w:p w14:paraId="303947A6" w14:textId="5719822D" w:rsidR="00CF3C78" w:rsidRPr="00CF3C78" w:rsidRDefault="00CF3C78" w:rsidP="00CF3C78">
      <w:pPr>
        <w:pStyle w:val="ListParagraph"/>
        <w:numPr>
          <w:ilvl w:val="0"/>
          <w:numId w:val="10"/>
        </w:numPr>
        <w:rPr>
          <w:lang w:val="en-US"/>
        </w:rPr>
      </w:pPr>
      <w:r w:rsidRPr="00CF3C78">
        <w:rPr>
          <w:lang w:val="en-US"/>
        </w:rPr>
        <w:t>With the above two definitions the differential equations can be re-expressed in reactivity terms:</w:t>
      </w:r>
    </w:p>
    <w:p w14:paraId="35475CFF" w14:textId="597D035E" w:rsidR="00DB18A8" w:rsidRDefault="00DB18A8" w:rsidP="00E63BA3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3D62EC" w14:paraId="47FE0454" w14:textId="77777777" w:rsidTr="00F90265">
        <w:tc>
          <w:tcPr>
            <w:tcW w:w="9634" w:type="dxa"/>
            <w:vAlign w:val="center"/>
          </w:tcPr>
          <w:p w14:paraId="426BC033" w14:textId="5504BF50" w:rsidR="003D62EC" w:rsidRPr="003D62EC" w:rsidRDefault="00000000" w:rsidP="00F90265">
            <w:pPr>
              <w:rPr>
                <w:rFonts w:eastAsiaTheme="majorEastAsia"/>
                <w:color w:val="C0000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k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k-1</m:t>
                    </m:r>
                    <m:r>
                      <w:rPr>
                        <w:rFonts w:ascii="Cambria Math" w:hAnsi="Cambria Math"/>
                        <w:lang w:val="en-US"/>
                      </w:rPr>
                      <m:t>+βk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t</m:t>
                        </m:r>
                      </m:e>
                    </m:d>
                  </m:e>
                </m:nary>
              </m:oMath>
            </m:oMathPara>
          </w:p>
          <w:p w14:paraId="4568B7DD" w14:textId="0F2B8756" w:rsidR="003D62EC" w:rsidRPr="003D62EC" w:rsidRDefault="00000000" w:rsidP="00F90265">
            <w:pPr>
              <w:rPr>
                <w:rFonts w:eastAsiaTheme="majorEastAsia"/>
                <w:color w:val="C0000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Λ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ρ</m:t>
                    </m:r>
                    <m:r>
                      <w:rPr>
                        <w:rFonts w:ascii="Cambria Math" w:hAnsi="Cambria Math"/>
                        <w:lang w:val="en-US"/>
                      </w:rPr>
                      <m:t>+β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t</m:t>
                        </m:r>
                      </m:e>
                    </m:d>
                  </m:e>
                </m:nary>
              </m:oMath>
            </m:oMathPara>
          </w:p>
          <w:p w14:paraId="3AB92F88" w14:textId="287707FC" w:rsidR="003D62EC" w:rsidRPr="00902B10" w:rsidRDefault="00000000" w:rsidP="00F17E6F">
            <w:pPr>
              <w:rPr>
                <w:rFonts w:eastAsiaTheme="majorEastAsia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eastAsiaTheme="majorEastAsia" w:hAnsi="Cambria Math"/>
                        <w:lang w:val="en-US"/>
                      </w:rPr>
                      <m:t>dt</m:t>
                    </m:r>
                  </m:den>
                </m:f>
                <m:sSub>
                  <m:sSub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ajorEastAsia" w:hAnsi="Cambria Math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eastAsiaTheme="majorEastAsia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i=1,2,…6</m:t>
                </m:r>
              </m:oMath>
            </m:oMathPara>
          </w:p>
        </w:tc>
        <w:tc>
          <w:tcPr>
            <w:tcW w:w="822" w:type="dxa"/>
            <w:vAlign w:val="center"/>
          </w:tcPr>
          <w:p w14:paraId="49E54283" w14:textId="77777777" w:rsidR="003D62EC" w:rsidRDefault="003D62EC" w:rsidP="00F90265">
            <w:pPr>
              <w:ind w:firstLine="0"/>
              <w:jc w:val="center"/>
              <w:rPr>
                <w:rFonts w:eastAsiaTheme="majorEastAsia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47</w:t>
            </w:r>
          </w:p>
          <w:p w14:paraId="6D61476D" w14:textId="13D30814" w:rsidR="003D62EC" w:rsidRDefault="003D62EC" w:rsidP="00F90265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 w:rsidRPr="0007163E">
              <w:rPr>
                <w:rFonts w:eastAsiaTheme="majorEastAsia"/>
                <w:lang w:val="en-US"/>
              </w:rPr>
              <w:t>5.48</w:t>
            </w:r>
          </w:p>
        </w:tc>
      </w:tr>
    </w:tbl>
    <w:p w14:paraId="5E3E31B4" w14:textId="77777777" w:rsidR="00F17E6F" w:rsidRDefault="00F17E6F" w:rsidP="00F17E6F">
      <w:pPr>
        <w:pStyle w:val="ListParagraph"/>
        <w:ind w:firstLine="0"/>
        <w:rPr>
          <w:rFonts w:eastAsiaTheme="majorEastAsia"/>
          <w:lang w:val="en-US"/>
        </w:rPr>
      </w:pPr>
    </w:p>
    <w:p w14:paraId="08929AD0" w14:textId="797A272F" w:rsidR="00F17E6F" w:rsidRDefault="00F17E6F" w:rsidP="00F17E6F">
      <w:pPr>
        <w:pStyle w:val="ListParagraph"/>
        <w:numPr>
          <w:ilvl w:val="0"/>
          <w:numId w:val="12"/>
        </w:numPr>
        <w:rPr>
          <w:rFonts w:eastAsiaTheme="majorEastAsia"/>
          <w:lang w:val="en-US"/>
        </w:rPr>
      </w:pPr>
      <w:r w:rsidRPr="0007163E">
        <w:rPr>
          <w:rFonts w:eastAsiaTheme="majorEastAsia"/>
          <w:lang w:val="en-US"/>
        </w:rPr>
        <w:t>Under steady state condition, there are more nuclei emitting neutrons (</w:t>
      </w:r>
      <m:oMath>
        <m:sSub>
          <m:sSubPr>
            <m:ctrlPr>
              <w:rPr>
                <w:rFonts w:ascii="Cambria Math" w:eastAsiaTheme="maj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aj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ajorEastAsia" w:hAnsi="Cambria Math"/>
                <w:lang w:val="en-US"/>
              </w:rPr>
              <m:t>i</m:t>
            </m:r>
          </m:sub>
        </m:sSub>
        <m:r>
          <w:rPr>
            <w:rFonts w:ascii="Cambria Math" w:eastAsiaTheme="majorEastAsia" w:hAnsi="Cambria Math"/>
            <w:lang w:val="en-US"/>
          </w:rPr>
          <m:t>(t)</m:t>
        </m:r>
      </m:oMath>
      <w:r w:rsidRPr="0007163E">
        <w:rPr>
          <w:rFonts w:eastAsiaTheme="majorEastAsia"/>
          <w:lang w:val="en-US"/>
        </w:rPr>
        <w:t>) than neutrons (</w:t>
      </w:r>
      <m:oMath>
        <m:r>
          <w:rPr>
            <w:rFonts w:ascii="Cambria Math" w:eastAsiaTheme="majorEastAsia" w:hAnsi="Cambria Math"/>
            <w:lang w:val="en-US"/>
          </w:rPr>
          <m:t>n(t)</m:t>
        </m:r>
      </m:oMath>
      <w:r w:rsidRPr="0007163E">
        <w:rPr>
          <w:rFonts w:eastAsiaTheme="majorEastAsia"/>
          <w:lang w:val="en-US"/>
        </w:rPr>
        <w:t>)</w:t>
      </w:r>
      <w:r>
        <w:rPr>
          <w:rFonts w:eastAsiaTheme="majorEastAsia"/>
          <w:lang w:val="en-US"/>
        </w:rPr>
        <w:t xml:space="preserve"> which simplifies the steady state solution to the following constant with two cases (constant source with rho non-zero) or exponential</w:t>
      </w:r>
    </w:p>
    <w:p w14:paraId="7B49D9A7" w14:textId="77777777" w:rsidR="00F17E6F" w:rsidRDefault="00F17E6F" w:rsidP="00F17E6F">
      <w:pPr>
        <w:rPr>
          <w:rFonts w:eastAsiaTheme="majorEastAsia"/>
          <w:lang w:val="en-US"/>
        </w:rPr>
      </w:pPr>
    </w:p>
    <w:p w14:paraId="5B2FCF6E" w14:textId="77777777" w:rsidR="00F17E6F" w:rsidRPr="0007163E" w:rsidRDefault="00F17E6F" w:rsidP="00F17E6F">
      <w:pPr>
        <w:rPr>
          <w:rFonts w:eastAsiaTheme="majorEastAsia"/>
          <w:lang w:val="en-US"/>
        </w:rPr>
      </w:pPr>
      <m:oMathPara>
        <m:oMath>
          <m:r>
            <w:rPr>
              <w:rFonts w:ascii="Cambria Math" w:eastAsiaTheme="majorEastAsia" w:hAnsi="Cambria Math"/>
              <w:lang w:val="en-US"/>
            </w:rPr>
            <m:t>n=</m:t>
          </m:r>
          <m:f>
            <m:fPr>
              <m:ctrlPr>
                <w:rPr>
                  <w:rFonts w:ascii="Cambria Math" w:eastAsiaTheme="maj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ajorEastAsia" w:hAnsi="Cambria Math"/>
                  <w:lang w:val="en-US"/>
                </w:rPr>
                <m:t>Λ</m:t>
              </m:r>
              <m:sSub>
                <m:sSubPr>
                  <m:ctrlPr>
                    <w:rPr>
                      <w:rFonts w:ascii="Cambria Math" w:eastAsiaTheme="maj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aj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ajorEastAsia" w:hAnsi="Cambria Math"/>
                      <w:lang w:val="en-US"/>
                    </w:rPr>
                    <m:t>0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aj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ajorEastAsia" w:hAnsi="Cambria Math"/>
                      <w:lang w:val="en-US"/>
                    </w:rPr>
                    <m:t>ρ</m:t>
                  </m:r>
                </m:e>
              </m:d>
            </m:den>
          </m:f>
        </m:oMath>
      </m:oMathPara>
    </w:p>
    <w:p w14:paraId="2BF71EF7" w14:textId="77777777" w:rsidR="003D62EC" w:rsidRPr="00E63BA3" w:rsidRDefault="003D62EC" w:rsidP="00E63BA3">
      <w:pPr>
        <w:rPr>
          <w:lang w:val="en-US"/>
        </w:rPr>
      </w:pPr>
    </w:p>
    <w:p w14:paraId="1773B058" w14:textId="77777777" w:rsidR="0007163E" w:rsidRDefault="0007163E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bookmarkStart w:id="9" w:name="_Toc116235097"/>
      <w:r>
        <w:rPr>
          <w:lang w:val="en-US"/>
        </w:rPr>
        <w:br w:type="page"/>
      </w:r>
    </w:p>
    <w:p w14:paraId="0E899563" w14:textId="4C40F11E" w:rsidR="00540823" w:rsidRDefault="00540823" w:rsidP="00540823">
      <w:pPr>
        <w:pStyle w:val="Heading2"/>
        <w:rPr>
          <w:lang w:val="en-US"/>
        </w:rPr>
      </w:pPr>
      <w:r w:rsidRPr="00540823">
        <w:rPr>
          <w:lang w:val="en-US"/>
        </w:rPr>
        <w:lastRenderedPageBreak/>
        <w:t>Step Reactivity Changes</w:t>
      </w:r>
      <w:bookmarkEnd w:id="9"/>
    </w:p>
    <w:p w14:paraId="3DAE21C0" w14:textId="55091743" w:rsidR="0071511C" w:rsidRDefault="0007163E" w:rsidP="0071511C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W</w:t>
      </w:r>
      <w:r w:rsidRPr="0007163E">
        <w:rPr>
          <w:lang w:val="en-US"/>
        </w:rPr>
        <w:t xml:space="preserve">hat happens when a step change in reactivity is applied to an </w:t>
      </w:r>
      <w:r w:rsidRPr="0071511C">
        <w:rPr>
          <w:u w:val="single"/>
          <w:lang w:val="en-US"/>
        </w:rPr>
        <w:t>initially critical reactor</w:t>
      </w:r>
      <w:r w:rsidRPr="0007163E">
        <w:rPr>
          <w:lang w:val="en-US"/>
        </w:rPr>
        <w:t xml:space="preserve"> that has been operating at steady state</w:t>
      </w:r>
      <w:r>
        <w:rPr>
          <w:lang w:val="en-US"/>
        </w:rPr>
        <w:t>?</w:t>
      </w:r>
      <w:r w:rsidR="0071511C">
        <w:rPr>
          <w:lang w:val="en-US"/>
        </w:rPr>
        <w:t xml:space="preserve"> Perturb, and see?</w:t>
      </w:r>
    </w:p>
    <w:p w14:paraId="078E1512" w14:textId="1D01307F" w:rsidR="0071511C" w:rsidRPr="0071511C" w:rsidRDefault="0071511C" w:rsidP="0071511C">
      <w:pPr>
        <w:pStyle w:val="ListParagraph"/>
        <w:ind w:firstLine="0"/>
        <w:jc w:val="center"/>
        <w:rPr>
          <w:lang w:val="en-US"/>
        </w:rPr>
      </w:pPr>
      <w:r w:rsidRPr="0071511C">
        <w:rPr>
          <w:noProof/>
          <w:lang w:val="en-US"/>
        </w:rPr>
        <w:drawing>
          <wp:inline distT="0" distB="0" distL="0" distR="0" wp14:anchorId="51AE3940" wp14:editId="23D7202C">
            <wp:extent cx="4483100" cy="2933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FE9B" w14:textId="0B5CE158" w:rsidR="00A40518" w:rsidRDefault="00A40518" w:rsidP="00A40518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The perturbation is small: a fraction of delayed neutron fraction.</w:t>
      </w:r>
    </w:p>
    <w:p w14:paraId="3883B523" w14:textId="10ACBAFC" w:rsidR="003226E6" w:rsidRDefault="0071511C" w:rsidP="0007163E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The two curves are the solution to the differential equations 5.47 and 5.48. </w:t>
      </w:r>
    </w:p>
    <w:p w14:paraId="421B5A5B" w14:textId="77777777" w:rsidR="003226E6" w:rsidRDefault="003226E6" w:rsidP="003226E6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Nothing dramatic: reasonably slow multiplication of population in 1-2 minutes given the step size increase in reactivity</w:t>
      </w:r>
    </w:p>
    <w:p w14:paraId="41864FD3" w14:textId="48C67E7A" w:rsidR="0007163E" w:rsidRDefault="00A0401D" w:rsidP="003226E6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(</w:t>
      </w:r>
      <w:r w:rsidR="003226E6">
        <w:rPr>
          <w:lang w:val="en-US"/>
        </w:rPr>
        <w:t>This timeframe allows some electromechanical control by inserting control rods.</w:t>
      </w:r>
      <w:r>
        <w:rPr>
          <w:lang w:val="en-US"/>
        </w:rPr>
        <w:t>)</w:t>
      </w:r>
    </w:p>
    <w:p w14:paraId="01EEE611" w14:textId="42F5DD0A" w:rsidR="00A0401D" w:rsidRDefault="00A0401D" w:rsidP="00A0401D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Early (at the start) very fast increase (or decrease) followed by slow growth (or decline)</w:t>
      </w:r>
    </w:p>
    <w:p w14:paraId="6D2D9A01" w14:textId="4A267216" w:rsidR="00A0401D" w:rsidRDefault="00A0401D" w:rsidP="00A0401D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The fast increase (or decrease) is due to the prompt neutrons</w:t>
      </w:r>
    </w:p>
    <w:p w14:paraId="3FF39287" w14:textId="50A2363A" w:rsidR="00A0401D" w:rsidRDefault="00A0401D" w:rsidP="00A0401D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The slow behavior is due to the delayed neutrons</w:t>
      </w:r>
    </w:p>
    <w:p w14:paraId="7A073F29" w14:textId="7E3172E2" w:rsidR="00A0401D" w:rsidRDefault="00A0401D" w:rsidP="00A0401D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The behavior can be approximated with a general formula:</w:t>
      </w:r>
    </w:p>
    <w:p w14:paraId="4A113A11" w14:textId="7DC5753D" w:rsidR="00A0401D" w:rsidRPr="00A0401D" w:rsidRDefault="00A0401D" w:rsidP="00A0401D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=constant .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constant .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ωt</m:t>
                  </m:r>
                </m:e>
              </m:d>
            </m:e>
          </m:func>
        </m:oMath>
      </m:oMathPara>
    </w:p>
    <w:p w14:paraId="44ED82B7" w14:textId="77777777" w:rsidR="00A0401D" w:rsidRDefault="00A0401D" w:rsidP="00A0401D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T is called the period, or the reactor characteristic time if you like, </w:t>
      </w:r>
    </w:p>
    <w:p w14:paraId="7BF1F708" w14:textId="5FD8CC5D" w:rsidR="00A0401D" w:rsidRDefault="00A0401D" w:rsidP="00A0401D">
      <w:pPr>
        <w:pStyle w:val="ListParagraph"/>
        <w:numPr>
          <w:ilvl w:val="0"/>
          <w:numId w:val="12"/>
        </w:numPr>
        <w:rPr>
          <w:lang w:val="en-US"/>
        </w:rPr>
      </w:pPr>
      <w:proofErr w:type="spellStart"/>
      <w:r>
        <w:rPr>
          <w:lang w:val="en-US"/>
        </w:rPr>
        <w:t>T</w:t>
      </w:r>
      <w:proofErr w:type="spellEnd"/>
      <w:r>
        <w:rPr>
          <w:lang w:val="en-US"/>
        </w:rPr>
        <w:t xml:space="preserve"> is </w:t>
      </w:r>
      <w:r w:rsidRPr="00A0401D">
        <w:rPr>
          <w:lang w:val="en-US"/>
        </w:rPr>
        <w:t xml:space="preserve">time required for the reactor power to increase or decrease by a factor of e and is arguably the </w:t>
      </w:r>
      <w:r w:rsidRPr="0053218F">
        <w:rPr>
          <w:u w:val="single"/>
          <w:lang w:val="en-US"/>
        </w:rPr>
        <w:t>most important quantity</w:t>
      </w:r>
      <w:r w:rsidRPr="00A0401D">
        <w:rPr>
          <w:lang w:val="en-US"/>
        </w:rPr>
        <w:t xml:space="preserve"> derivable from the kinetics equations.</w:t>
      </w:r>
      <w:r>
        <w:rPr>
          <w:lang w:val="en-US"/>
        </w:rPr>
        <w:tab/>
      </w:r>
    </w:p>
    <w:p w14:paraId="78B3D7E4" w14:textId="77777777" w:rsidR="00A0401D" w:rsidRPr="00A0401D" w:rsidRDefault="00A0401D" w:rsidP="00A0401D">
      <w:pPr>
        <w:rPr>
          <w:lang w:val="en-US"/>
        </w:rPr>
      </w:pPr>
    </w:p>
    <w:p w14:paraId="5F3544A5" w14:textId="77777777" w:rsidR="0053218F" w:rsidRDefault="0053218F">
      <w:pPr>
        <w:rPr>
          <w:rFonts w:asciiTheme="majorHAnsi" w:eastAsiaTheme="majorEastAsia" w:hAnsiTheme="majorHAnsi" w:cstheme="majorBidi"/>
          <w:color w:val="4472C4" w:themeColor="accent1"/>
          <w:sz w:val="24"/>
          <w:szCs w:val="24"/>
          <w:lang w:val="en-US"/>
        </w:rPr>
      </w:pPr>
      <w:bookmarkStart w:id="10" w:name="_Toc116235098"/>
      <w:r>
        <w:rPr>
          <w:lang w:val="en-US"/>
        </w:rPr>
        <w:br w:type="page"/>
      </w:r>
    </w:p>
    <w:p w14:paraId="1A93525F" w14:textId="2CD0BED2" w:rsidR="00540823" w:rsidRDefault="00540823" w:rsidP="00540823">
      <w:pPr>
        <w:pStyle w:val="Heading3"/>
        <w:rPr>
          <w:lang w:val="en-US"/>
        </w:rPr>
      </w:pPr>
      <w:r w:rsidRPr="00540823">
        <w:rPr>
          <w:lang w:val="en-US"/>
        </w:rPr>
        <w:lastRenderedPageBreak/>
        <w:t>Reactor Period</w:t>
      </w:r>
      <w:bookmarkEnd w:id="10"/>
    </w:p>
    <w:p w14:paraId="04C43401" w14:textId="197457BC" w:rsidR="0053218F" w:rsidRPr="00815236" w:rsidRDefault="00815236" w:rsidP="00585DC1">
      <w:pPr>
        <w:pStyle w:val="ListParagraph"/>
        <w:numPr>
          <w:ilvl w:val="0"/>
          <w:numId w:val="13"/>
        </w:numPr>
        <w:rPr>
          <w:lang w:val="en-US"/>
        </w:rPr>
      </w:pPr>
      <w:r w:rsidRPr="00815236">
        <w:rPr>
          <w:lang w:val="en-US"/>
        </w:rPr>
        <w:t>In the following, we try to find the reactor period based on the basic differential equations governing neutrons including delayed fraction:</w:t>
      </w:r>
    </w:p>
    <w:p w14:paraId="3AA71C7A" w14:textId="77777777" w:rsidR="0053218F" w:rsidRPr="0053218F" w:rsidRDefault="0053218F" w:rsidP="0053218F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2881"/>
        <w:gridCol w:w="6557"/>
        <w:gridCol w:w="680"/>
      </w:tblGrid>
      <w:tr w:rsidR="00412F7B" w14:paraId="1FD62BF2" w14:textId="31BF48EE" w:rsidTr="00412F7B">
        <w:tc>
          <w:tcPr>
            <w:tcW w:w="338" w:type="dxa"/>
            <w:shd w:val="clear" w:color="auto" w:fill="FFF2CC" w:themeFill="accent4" w:themeFillTint="33"/>
            <w:vAlign w:val="center"/>
          </w:tcPr>
          <w:p w14:paraId="7FCF7044" w14:textId="0E18845F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#</w:t>
            </w:r>
          </w:p>
        </w:tc>
        <w:tc>
          <w:tcPr>
            <w:tcW w:w="2881" w:type="dxa"/>
            <w:shd w:val="clear" w:color="auto" w:fill="FFF2CC" w:themeFill="accent4" w:themeFillTint="33"/>
            <w:vAlign w:val="center"/>
          </w:tcPr>
          <w:p w14:paraId="5412DEBB" w14:textId="68BED781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Step</w:t>
            </w:r>
          </w:p>
        </w:tc>
        <w:tc>
          <w:tcPr>
            <w:tcW w:w="6557" w:type="dxa"/>
            <w:shd w:val="clear" w:color="auto" w:fill="FFF2CC" w:themeFill="accent4" w:themeFillTint="33"/>
            <w:vAlign w:val="center"/>
          </w:tcPr>
          <w:p w14:paraId="72F799DA" w14:textId="5AB40DCA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Equation</w:t>
            </w:r>
          </w:p>
        </w:tc>
        <w:tc>
          <w:tcPr>
            <w:tcW w:w="680" w:type="dxa"/>
            <w:shd w:val="clear" w:color="auto" w:fill="FFF2CC" w:themeFill="accent4" w:themeFillTint="33"/>
          </w:tcPr>
          <w:p w14:paraId="125DA9AE" w14:textId="77777777" w:rsidR="00412F7B" w:rsidRDefault="00412F7B" w:rsidP="00412F7B">
            <w:pPr>
              <w:pStyle w:val="NoSpacing"/>
              <w:jc w:val="center"/>
              <w:rPr>
                <w:lang w:val="en-US"/>
              </w:rPr>
            </w:pPr>
          </w:p>
        </w:tc>
      </w:tr>
      <w:tr w:rsidR="00412F7B" w14:paraId="1700A076" w14:textId="2E433C2C" w:rsidTr="00412F7B">
        <w:tc>
          <w:tcPr>
            <w:tcW w:w="338" w:type="dxa"/>
            <w:vAlign w:val="center"/>
          </w:tcPr>
          <w:p w14:paraId="76609E2E" w14:textId="4881D47A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81" w:type="dxa"/>
            <w:vAlign w:val="center"/>
          </w:tcPr>
          <w:p w14:paraId="5145BD72" w14:textId="77777777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Assume neutron population and pre-cursors to be in exponential forms</w:t>
            </w:r>
          </w:p>
          <w:p w14:paraId="6A9A6A04" w14:textId="77777777" w:rsidR="00412F7B" w:rsidRDefault="00412F7B" w:rsidP="009F276D">
            <w:pPr>
              <w:ind w:firstLine="0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 xml:space="preserve">A, 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and ω</m:t>
              </m:r>
            </m:oMath>
            <w:r>
              <w:rPr>
                <w:lang w:val="en-US"/>
              </w:rPr>
              <w:t xml:space="preserve"> are assumed constants</w:t>
            </w:r>
          </w:p>
          <w:p w14:paraId="73A13E8C" w14:textId="6C051AE6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(</w:t>
            </w:r>
            <w:proofErr w:type="gramStart"/>
            <w:r>
              <w:rPr>
                <w:lang w:val="en-US"/>
              </w:rPr>
              <w:t>not</w:t>
            </w:r>
            <w:proofErr w:type="gramEnd"/>
            <w:r>
              <w:rPr>
                <w:lang w:val="en-US"/>
              </w:rPr>
              <w:t xml:space="preserve"> the solution only form!)</w:t>
            </w:r>
          </w:p>
        </w:tc>
        <w:tc>
          <w:tcPr>
            <w:tcW w:w="6557" w:type="dxa"/>
            <w:vAlign w:val="center"/>
          </w:tcPr>
          <w:p w14:paraId="69F429B5" w14:textId="77777777" w:rsidR="00412F7B" w:rsidRDefault="00412F7B" w:rsidP="009F276D">
            <w:pPr>
              <w:ind w:firstLine="0"/>
              <w:rPr>
                <w:lang w:val="en-US"/>
              </w:rPr>
            </w:pPr>
            <w:r w:rsidRPr="009F276D">
              <w:rPr>
                <w:noProof/>
                <w:lang w:val="en-US"/>
              </w:rPr>
              <w:drawing>
                <wp:inline distT="0" distB="0" distL="0" distR="0" wp14:anchorId="32334988" wp14:editId="7498B9E0">
                  <wp:extent cx="1143000" cy="203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F12CF" w14:textId="6A51B0C1" w:rsidR="00412F7B" w:rsidRDefault="00412F7B" w:rsidP="009F276D">
            <w:pPr>
              <w:ind w:firstLine="0"/>
              <w:rPr>
                <w:lang w:val="en-US"/>
              </w:rPr>
            </w:pPr>
            <w:r w:rsidRPr="009F276D">
              <w:rPr>
                <w:noProof/>
                <w:lang w:val="en-US"/>
              </w:rPr>
              <w:drawing>
                <wp:inline distT="0" distB="0" distL="0" distR="0" wp14:anchorId="47FA49F1" wp14:editId="67F36E4D">
                  <wp:extent cx="1168400" cy="228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6C5E9" w14:textId="4347387F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--- </w:t>
            </w:r>
          </w:p>
          <w:p w14:paraId="272EBB50" w14:textId="77777777" w:rsidR="00412F7B" w:rsidRPr="003D62EC" w:rsidRDefault="00412F7B" w:rsidP="00A40518">
            <w:pPr>
              <w:rPr>
                <w:rFonts w:eastAsiaTheme="majorEastAsia"/>
                <w:color w:val="C0000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Λ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ρ</m:t>
                    </m:r>
                    <m:r>
                      <w:rPr>
                        <w:rFonts w:ascii="Cambria Math" w:hAnsi="Cambria Math"/>
                        <w:lang w:val="en-US"/>
                      </w:rPr>
                      <m:t>+β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t</m:t>
                        </m:r>
                      </m:e>
                    </m:d>
                  </m:e>
                </m:nary>
              </m:oMath>
            </m:oMathPara>
          </w:p>
          <w:p w14:paraId="0BE97A2C" w14:textId="46D4BC89" w:rsidR="00412F7B" w:rsidRDefault="00412F7B" w:rsidP="00A40518">
            <w:pPr>
              <w:ind w:firstLine="0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eastAsiaTheme="majorEastAsia" w:hAnsi="Cambria Math"/>
                        <w:lang w:val="en-US"/>
                      </w:rPr>
                      <m:t>dt</m:t>
                    </m:r>
                  </m:den>
                </m:f>
                <m:sSub>
                  <m:sSub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ajorEastAsia" w:hAnsi="Cambria Math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aj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eastAsiaTheme="majorEastAsia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i=1,2,…6</m:t>
                </m:r>
              </m:oMath>
            </m:oMathPara>
          </w:p>
        </w:tc>
        <w:tc>
          <w:tcPr>
            <w:tcW w:w="680" w:type="dxa"/>
          </w:tcPr>
          <w:p w14:paraId="3AA1C4C4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</w:p>
          <w:p w14:paraId="6D8433D8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</w:p>
          <w:p w14:paraId="557F7D7A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</w:p>
          <w:p w14:paraId="1B14EFEF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</w:p>
          <w:p w14:paraId="3C632668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</w:p>
          <w:p w14:paraId="43DD3458" w14:textId="0D457340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  <w:r w:rsidRPr="00902B10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47</w:t>
            </w:r>
          </w:p>
          <w:p w14:paraId="64683428" w14:textId="182DF3BB" w:rsidR="00412F7B" w:rsidRPr="009F276D" w:rsidRDefault="00412F7B" w:rsidP="00412F7B">
            <w:pPr>
              <w:pStyle w:val="NoSpacing"/>
              <w:jc w:val="center"/>
              <w:rPr>
                <w:noProof/>
                <w:lang w:val="en-US"/>
              </w:rPr>
            </w:pPr>
            <w:r w:rsidRPr="0007163E">
              <w:rPr>
                <w:rFonts w:eastAsiaTheme="majorEastAsia"/>
                <w:lang w:val="en-US"/>
              </w:rPr>
              <w:t>5.48</w:t>
            </w:r>
          </w:p>
        </w:tc>
      </w:tr>
      <w:tr w:rsidR="00412F7B" w14:paraId="6347B894" w14:textId="0CA5CA03" w:rsidTr="00412F7B">
        <w:tc>
          <w:tcPr>
            <w:tcW w:w="338" w:type="dxa"/>
            <w:vAlign w:val="center"/>
          </w:tcPr>
          <w:p w14:paraId="333B58B6" w14:textId="5180FC9A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81" w:type="dxa"/>
            <w:vAlign w:val="center"/>
          </w:tcPr>
          <w:p w14:paraId="333E5A4B" w14:textId="77777777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7 (1+6) differential equations 5.47 and 5.48</w:t>
            </w:r>
          </w:p>
          <w:p w14:paraId="06C71869" w14:textId="5DE0A95C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Have the following solutions</w:t>
            </w:r>
          </w:p>
        </w:tc>
        <w:tc>
          <w:tcPr>
            <w:tcW w:w="6557" w:type="dxa"/>
            <w:vAlign w:val="center"/>
          </w:tcPr>
          <w:p w14:paraId="20BC3041" w14:textId="3F7446C3" w:rsidR="00412F7B" w:rsidRDefault="00412F7B" w:rsidP="009F276D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ωA=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ρ-β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A+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1F0022E7" w14:textId="49416697" w:rsidR="00412F7B" w:rsidRPr="009F276D" w:rsidRDefault="00412F7B" w:rsidP="002E1CE1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ω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80" w:type="dxa"/>
          </w:tcPr>
          <w:p w14:paraId="0D342F0F" w14:textId="28E7A9A4" w:rsidR="00412F7B" w:rsidRDefault="00412F7B" w:rsidP="00412F7B">
            <w:pPr>
              <w:pStyle w:val="NoSpacing"/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412F7B">
              <w:rPr>
                <w:rFonts w:ascii="Calibri" w:eastAsia="Times New Roman" w:hAnsi="Calibri" w:cs="Arial"/>
                <w:lang w:val="en-US"/>
              </w:rPr>
              <w:t>5</w:t>
            </w:r>
            <w:r>
              <w:rPr>
                <w:rFonts w:ascii="Calibri" w:eastAsia="Times New Roman" w:hAnsi="Calibri" w:cs="Arial"/>
                <w:lang w:val="en-US"/>
              </w:rPr>
              <w:t>.</w:t>
            </w:r>
            <w:r w:rsidRPr="00412F7B">
              <w:rPr>
                <w:rFonts w:ascii="Calibri" w:eastAsia="Times New Roman" w:hAnsi="Calibri" w:cs="Arial"/>
                <w:lang w:val="en-US"/>
              </w:rPr>
              <w:t>49</w:t>
            </w:r>
          </w:p>
          <w:p w14:paraId="1C1543C5" w14:textId="77777777" w:rsidR="00412F7B" w:rsidRDefault="00412F7B" w:rsidP="00412F7B">
            <w:pPr>
              <w:pStyle w:val="NoSpacing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1C13D1B0" w14:textId="77777777" w:rsidR="00412F7B" w:rsidRDefault="00412F7B" w:rsidP="00412F7B">
            <w:pPr>
              <w:pStyle w:val="NoSpacing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4F4382A5" w14:textId="2FAE7FD6" w:rsidR="00412F7B" w:rsidRDefault="00412F7B" w:rsidP="00412F7B">
            <w:pPr>
              <w:pStyle w:val="NoSpacing"/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412F7B">
              <w:rPr>
                <w:rFonts w:ascii="Calibri" w:eastAsia="Times New Roman" w:hAnsi="Calibri" w:cs="Arial"/>
                <w:lang w:val="en-US"/>
              </w:rPr>
              <w:t>5</w:t>
            </w:r>
            <w:r>
              <w:rPr>
                <w:rFonts w:ascii="Calibri" w:eastAsia="Times New Roman" w:hAnsi="Calibri" w:cs="Arial"/>
                <w:lang w:val="en-US"/>
              </w:rPr>
              <w:t>.50</w:t>
            </w:r>
          </w:p>
        </w:tc>
      </w:tr>
      <w:tr w:rsidR="00412F7B" w14:paraId="47CA0E06" w14:textId="6BF7DE90" w:rsidTr="00412F7B">
        <w:tc>
          <w:tcPr>
            <w:tcW w:w="338" w:type="dxa"/>
            <w:vAlign w:val="center"/>
          </w:tcPr>
          <w:p w14:paraId="6C896857" w14:textId="25CE5D79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81" w:type="dxa"/>
            <w:vAlign w:val="center"/>
          </w:tcPr>
          <w:p w14:paraId="6E74BF86" w14:textId="59DD1749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Using the above equations and the beta cross section (</w:t>
            </w:r>
            <m:oMath>
              <m:r>
                <w:rPr>
                  <w:rFonts w:ascii="Cambria Math" w:hAnsi="Cambria Math"/>
                  <w:lang w:val="en-US"/>
                </w:rPr>
                <m:t>β=</m:t>
              </m:r>
              <m:nary>
                <m:naryPr>
                  <m:chr m:val="∑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e>
              </m:nary>
            </m:oMath>
            <w:r>
              <w:rPr>
                <w:lang w:val="en-US"/>
              </w:rPr>
              <w:t>)</w:t>
            </w:r>
          </w:p>
        </w:tc>
        <w:tc>
          <w:tcPr>
            <w:tcW w:w="6557" w:type="dxa"/>
            <w:vAlign w:val="center"/>
          </w:tcPr>
          <w:p w14:paraId="68732EA6" w14:textId="3DC0CEC8" w:rsidR="00412F7B" w:rsidRPr="002E1CE1" w:rsidRDefault="00412F7B" w:rsidP="002E1CE1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ωA=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ρ-β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A+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ω+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</m:oMath>
            </m:oMathPara>
          </w:p>
          <w:p w14:paraId="5385F0D6" w14:textId="1460D5BE" w:rsidR="00412F7B" w:rsidRPr="00B54DFA" w:rsidRDefault="00412F7B" w:rsidP="00B54DFA">
            <w:pPr>
              <w:ind w:firstLine="0"/>
              <w:rPr>
                <w:color w:val="C0000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-β</m:t>
                    </m:r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*1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ω+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C00000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C00000"/>
                        <w:lang w:val="en-US"/>
                      </w:rPr>
                      <m:t>Λ</m:t>
                    </m:r>
                  </m:den>
                </m:f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C0000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7030A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7030A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ω+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C00000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C00000"/>
                        <w:lang w:val="en-US"/>
                      </w:rPr>
                      <m:t>Λ</m:t>
                    </m:r>
                  </m:den>
                </m:f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C0000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7030A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7030A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C00000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C00000"/>
                        <w:lang w:val="en-US"/>
                      </w:rPr>
                      <m:t>Λ</m:t>
                    </m:r>
                  </m:den>
                </m:f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C0000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C00000"/>
                        <w:lang w:val="en-US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C00000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C0000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C00000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C00000"/>
                            <w:lang w:val="en-US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</m:t>
                            </m:r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7030A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7030A0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den>
                    </m:f>
                  </m:e>
                </m:nary>
              </m:oMath>
            </m:oMathPara>
          </w:p>
          <w:p w14:paraId="47F32E7A" w14:textId="1EA29A4C" w:rsidR="00412F7B" w:rsidRDefault="00412F7B" w:rsidP="00B54DFA">
            <w:pPr>
              <w:ind w:firstLine="0"/>
              <w:rPr>
                <w:lang w:val="en-US"/>
              </w:rPr>
            </w:pPr>
          </w:p>
          <w:p w14:paraId="6B28133F" w14:textId="77777777" w:rsidR="00412F7B" w:rsidRPr="00B54DFA" w:rsidRDefault="00412F7B" w:rsidP="00B54DFA">
            <w:pPr>
              <w:ind w:firstLine="0"/>
              <w:rPr>
                <w:color w:val="7030A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ω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Λ</m:t>
                    </m:r>
                  </m:den>
                </m:f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ω+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  <m:r>
                  <w:rPr>
                    <w:rFonts w:ascii="Cambria Math" w:hAnsi="Cambria Math"/>
                    <w:color w:val="7030A0"/>
                    <w:lang w:val="en-US"/>
                  </w:rPr>
                  <m:t>ω</m:t>
                </m:r>
              </m:oMath>
            </m:oMathPara>
          </w:p>
          <w:p w14:paraId="0FE46381" w14:textId="513B4DE4" w:rsidR="00412F7B" w:rsidRPr="00B54DFA" w:rsidRDefault="00412F7B" w:rsidP="00B54DFA">
            <w:pPr>
              <w:ind w:firstLine="0"/>
              <w:rPr>
                <w:lang w:val="en-US"/>
              </w:rPr>
            </w:pPr>
          </w:p>
        </w:tc>
        <w:tc>
          <w:tcPr>
            <w:tcW w:w="680" w:type="dxa"/>
          </w:tcPr>
          <w:p w14:paraId="79843AE4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</w:p>
          <w:p w14:paraId="22293627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  <w:r w:rsidRPr="0007163E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51</w:t>
            </w:r>
          </w:p>
          <w:p w14:paraId="3C4FDE82" w14:textId="77777777" w:rsidR="00412F7B" w:rsidRDefault="00412F7B" w:rsidP="00412F7B">
            <w:pPr>
              <w:pStyle w:val="NoSpacing"/>
              <w:jc w:val="center"/>
              <w:rPr>
                <w:rFonts w:eastAsiaTheme="majorEastAsia" w:cs="Arial"/>
                <w:lang w:val="en-US"/>
              </w:rPr>
            </w:pPr>
          </w:p>
          <w:p w14:paraId="35BCD036" w14:textId="77777777" w:rsidR="00412F7B" w:rsidRDefault="00412F7B" w:rsidP="00412F7B">
            <w:pPr>
              <w:pStyle w:val="NoSpacing"/>
              <w:jc w:val="center"/>
              <w:rPr>
                <w:rFonts w:eastAsiaTheme="majorEastAsia" w:cs="Arial"/>
                <w:lang w:val="en-US"/>
              </w:rPr>
            </w:pPr>
          </w:p>
          <w:p w14:paraId="530D45A9" w14:textId="77777777" w:rsidR="00412F7B" w:rsidRDefault="00412F7B" w:rsidP="00412F7B">
            <w:pPr>
              <w:pStyle w:val="NoSpacing"/>
              <w:jc w:val="center"/>
              <w:rPr>
                <w:rFonts w:eastAsiaTheme="majorEastAsia" w:cs="Arial"/>
                <w:lang w:val="en-US"/>
              </w:rPr>
            </w:pPr>
          </w:p>
          <w:p w14:paraId="1F1B142E" w14:textId="77777777" w:rsidR="00412F7B" w:rsidRDefault="00412F7B" w:rsidP="00412F7B">
            <w:pPr>
              <w:pStyle w:val="NoSpacing"/>
              <w:jc w:val="center"/>
              <w:rPr>
                <w:rFonts w:eastAsiaTheme="majorEastAsia" w:cs="Arial"/>
                <w:lang w:val="en-US"/>
              </w:rPr>
            </w:pPr>
          </w:p>
          <w:p w14:paraId="2F4A74CD" w14:textId="77777777" w:rsidR="00412F7B" w:rsidRDefault="00412F7B" w:rsidP="00412F7B">
            <w:pPr>
              <w:pStyle w:val="NoSpacing"/>
              <w:jc w:val="center"/>
              <w:rPr>
                <w:rFonts w:eastAsiaTheme="majorEastAsia" w:cs="Arial"/>
                <w:lang w:val="en-US"/>
              </w:rPr>
            </w:pPr>
          </w:p>
          <w:p w14:paraId="1513FF5C" w14:textId="77777777" w:rsidR="00412F7B" w:rsidRDefault="00412F7B" w:rsidP="00412F7B">
            <w:pPr>
              <w:pStyle w:val="NoSpacing"/>
              <w:jc w:val="center"/>
              <w:rPr>
                <w:rFonts w:eastAsiaTheme="majorEastAsia" w:cs="Arial"/>
                <w:lang w:val="en-US"/>
              </w:rPr>
            </w:pPr>
          </w:p>
          <w:p w14:paraId="5B6930E0" w14:textId="77777777" w:rsidR="00412F7B" w:rsidRDefault="00412F7B" w:rsidP="00412F7B">
            <w:pPr>
              <w:pStyle w:val="NoSpacing"/>
              <w:jc w:val="center"/>
              <w:rPr>
                <w:rFonts w:eastAsiaTheme="majorEastAsia"/>
                <w:lang w:val="en-US"/>
              </w:rPr>
            </w:pPr>
          </w:p>
          <w:p w14:paraId="1F22265D" w14:textId="1CC39FB0" w:rsidR="00412F7B" w:rsidRDefault="00412F7B" w:rsidP="00412F7B">
            <w:pPr>
              <w:pStyle w:val="NoSpacing"/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07163E">
              <w:rPr>
                <w:rFonts w:eastAsiaTheme="majorEastAsia"/>
                <w:lang w:val="en-US"/>
              </w:rPr>
              <w:t>5.</w:t>
            </w:r>
            <w:r>
              <w:rPr>
                <w:rFonts w:eastAsiaTheme="majorEastAsia"/>
                <w:lang w:val="en-US"/>
              </w:rPr>
              <w:t>5</w:t>
            </w:r>
            <w:r>
              <w:rPr>
                <w:rFonts w:eastAsiaTheme="majorEastAsia"/>
                <w:lang w:val="en-US"/>
              </w:rPr>
              <w:t>2</w:t>
            </w:r>
          </w:p>
        </w:tc>
      </w:tr>
      <w:tr w:rsidR="00412F7B" w14:paraId="7166CC59" w14:textId="7C266E8F" w:rsidTr="00412F7B">
        <w:tc>
          <w:tcPr>
            <w:tcW w:w="338" w:type="dxa"/>
            <w:vAlign w:val="center"/>
          </w:tcPr>
          <w:p w14:paraId="4271EDF0" w14:textId="0FBA59F6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81" w:type="dxa"/>
            <w:vAlign w:val="center"/>
          </w:tcPr>
          <w:p w14:paraId="4AA2F600" w14:textId="553E8C17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Rearrange the last equation to find reactivity:</w:t>
            </w:r>
          </w:p>
          <w:p w14:paraId="7EFB3118" w14:textId="77777777" w:rsidR="00412F7B" w:rsidRDefault="00412F7B" w:rsidP="009F276D">
            <w:pPr>
              <w:ind w:firstLine="0"/>
              <w:rPr>
                <w:b/>
                <w:bCs/>
                <w:lang w:val="en-US"/>
              </w:rPr>
            </w:pPr>
            <w:r w:rsidRPr="0053218F">
              <w:rPr>
                <w:b/>
                <w:bCs/>
                <w:lang w:val="en-US"/>
              </w:rPr>
              <w:t>“inhour” equation</w:t>
            </w:r>
          </w:p>
          <w:p w14:paraId="27C1DFC3" w14:textId="365059D6" w:rsidR="006A0ECD" w:rsidRPr="006A0ECD" w:rsidRDefault="006A0ECD" w:rsidP="009F276D">
            <w:pPr>
              <w:ind w:firstLine="0"/>
              <w:rPr>
                <w:lang w:val="en-US"/>
              </w:rPr>
            </w:pPr>
            <w:r w:rsidRPr="00422846">
              <w:rPr>
                <w:color w:val="808080" w:themeColor="background1" w:themeShade="80"/>
                <w:lang w:val="en-US"/>
              </w:rPr>
              <w:t xml:space="preserve">Reactivity is function of </w:t>
            </w:r>
            <w:r w:rsidR="00422846">
              <w:rPr>
                <w:color w:val="808080" w:themeColor="background1" w:themeShade="80"/>
                <w:lang w:val="en-US"/>
              </w:rPr>
              <w:t xml:space="preserve">a single </w:t>
            </w:r>
            <w:r w:rsidRPr="00422846">
              <w:rPr>
                <w:color w:val="808080" w:themeColor="background1" w:themeShade="80"/>
                <w:lang w:val="en-US"/>
              </w:rPr>
              <w:t>prompt term and 6 delayed terms</w:t>
            </w:r>
          </w:p>
        </w:tc>
        <w:tc>
          <w:tcPr>
            <w:tcW w:w="6557" w:type="dxa"/>
            <w:vAlign w:val="center"/>
          </w:tcPr>
          <w:p w14:paraId="6DB21C91" w14:textId="015BD0A6" w:rsidR="002047C6" w:rsidRDefault="00412F7B" w:rsidP="002047C6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ρ=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i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 xml:space="preserve">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nary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7030A0"/>
                    <w:lang w:val="en-US"/>
                  </w:rPr>
                  <m:t>ω</m:t>
                </m:r>
              </m:oMath>
            </m:oMathPara>
          </w:p>
          <w:p w14:paraId="37B9A35E" w14:textId="140540FA" w:rsidR="00412F7B" w:rsidRPr="006C3186" w:rsidRDefault="00412F7B" w:rsidP="0053218F">
            <w:pPr>
              <w:ind w:firstLine="0"/>
              <w:rPr>
                <w:color w:val="808080" w:themeColor="background1" w:themeShade="80"/>
                <w:lang w:val="en-US"/>
              </w:rPr>
            </w:pPr>
            <w:r w:rsidRPr="006C3186">
              <w:rPr>
                <w:color w:val="808080" w:themeColor="background1" w:themeShade="80"/>
                <w:lang w:val="en-US"/>
              </w:rPr>
              <w:t>If there are no delayed neutrons</w:t>
            </w:r>
            <w:r>
              <w:rPr>
                <w:color w:val="808080" w:themeColor="background1" w:themeShade="80"/>
                <w:lang w:val="en-US"/>
              </w:rPr>
              <w:t xml:space="preserve"> (</w:t>
            </w:r>
            <w:r w:rsidR="002047C6">
              <w:rPr>
                <w:color w:val="808080" w:themeColor="background1" w:themeShade="80"/>
                <w:lang w:val="en-US"/>
              </w:rPr>
              <w:t>i.e.,</w:t>
            </w:r>
            <w:r>
              <w:rPr>
                <w:color w:val="808080" w:themeColor="background1" w:themeShade="8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808080" w:themeColor="background1" w:themeShade="8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808080" w:themeColor="background1" w:themeShade="80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color w:val="808080" w:themeColor="background1" w:themeShade="8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808080" w:themeColor="background1" w:themeShade="80"/>
                  <w:lang w:val="en-US"/>
                </w:rPr>
                <m:t>=0)</m:t>
              </m:r>
            </m:oMath>
            <w:r w:rsidRPr="006C3186">
              <w:rPr>
                <w:color w:val="808080" w:themeColor="background1" w:themeShade="80"/>
                <w:lang w:val="en-US"/>
              </w:rPr>
              <w:t>:</w:t>
            </w:r>
          </w:p>
          <w:p w14:paraId="53B211EE" w14:textId="11773F0F" w:rsidR="002047C6" w:rsidRPr="002047C6" w:rsidRDefault="00412F7B" w:rsidP="002047C6">
            <w:pPr>
              <w:ind w:firstLine="0"/>
              <w:rPr>
                <w:color w:val="808080" w:themeColor="background1" w:themeShade="8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ρ=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Λ</m:t>
                </m:r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ω→ρT=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→T=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kρ</m:t>
                    </m:r>
                  </m:den>
                </m:f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k(k-1)/k</m:t>
                    </m:r>
                  </m:den>
                </m:f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k-1</m:t>
                    </m:r>
                  </m:den>
                </m:f>
              </m:oMath>
            </m:oMathPara>
          </w:p>
        </w:tc>
        <w:tc>
          <w:tcPr>
            <w:tcW w:w="680" w:type="dxa"/>
          </w:tcPr>
          <w:p w14:paraId="7DC1E5D1" w14:textId="77777777" w:rsidR="00412F7B" w:rsidRDefault="00412F7B" w:rsidP="00412F7B">
            <w:pPr>
              <w:pStyle w:val="NoSpacing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696C6DAA" w14:textId="4E787233" w:rsidR="00412F7B" w:rsidRDefault="00412F7B" w:rsidP="00412F7B">
            <w:pPr>
              <w:pStyle w:val="NoSpacing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5.53</w:t>
            </w:r>
          </w:p>
        </w:tc>
      </w:tr>
      <w:tr w:rsidR="00412F7B" w14:paraId="5DB6999D" w14:textId="7FB80D90" w:rsidTr="00412F7B">
        <w:tc>
          <w:tcPr>
            <w:tcW w:w="338" w:type="dxa"/>
            <w:vAlign w:val="center"/>
          </w:tcPr>
          <w:p w14:paraId="48A12530" w14:textId="41300708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881" w:type="dxa"/>
            <w:vAlign w:val="center"/>
          </w:tcPr>
          <w:p w14:paraId="5D5794EF" w14:textId="15ABDFF2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The plot of RHS of the inhour equation gives the following figure (</w:t>
            </w:r>
            <m:oMath>
              <m:r>
                <w:rPr>
                  <w:rFonts w:ascii="Cambria Math" w:hAnsi="Cambria Math"/>
                  <w:lang w:val="en-US"/>
                </w:rPr>
                <m:t>ρ=f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</m:d>
            </m:oMath>
            <w:r>
              <w:rPr>
                <w:lang w:val="en-US"/>
              </w:rPr>
              <w:t>)</w:t>
            </w:r>
          </w:p>
          <w:p w14:paraId="23D3213E" w14:textId="7DBAFFA2" w:rsidR="00412F7B" w:rsidRDefault="00412F7B" w:rsidP="009F276D">
            <w:pPr>
              <w:ind w:firstLine="0"/>
              <w:rPr>
                <w:lang w:val="en-US"/>
              </w:rPr>
            </w:pPr>
          </w:p>
          <w:p w14:paraId="09EDD6F3" w14:textId="7874C23B" w:rsidR="00422846" w:rsidRDefault="00422846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There are 7 roots for any selected </w:t>
            </w:r>
            <m:oMath>
              <m:r>
                <w:rPr>
                  <w:rFonts w:ascii="Cambria Math" w:hAnsi="Cambria Math"/>
                  <w:lang w:val="en-US"/>
                </w:rPr>
                <m:t>ρ</m:t>
              </m:r>
            </m:oMath>
            <w:r>
              <w:rPr>
                <w:lang w:val="en-US"/>
              </w:rPr>
              <w:t xml:space="preserve"> </w:t>
            </w:r>
            <w:r w:rsidR="001D4830">
              <w:rPr>
                <w:lang w:val="en-US"/>
              </w:rPr>
              <w:t>value including</w:t>
            </w:r>
            <w:r>
              <w:rPr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ρ=0</m:t>
              </m:r>
            </m:oMath>
            <w:r>
              <w:rPr>
                <w:lang w:val="en-US"/>
              </w:rPr>
              <w:t>.</w:t>
            </w:r>
          </w:p>
          <w:p w14:paraId="68D1416C" w14:textId="77777777" w:rsidR="00422846" w:rsidRDefault="00422846" w:rsidP="009F276D">
            <w:pPr>
              <w:ind w:firstLine="0"/>
              <w:rPr>
                <w:lang w:val="en-US"/>
              </w:rPr>
            </w:pPr>
          </w:p>
          <w:p w14:paraId="691C72AF" w14:textId="67F15501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Since, the reactivity is desired to be zero, there are only specific values of </w:t>
            </w:r>
            <m:oMath>
              <m:r>
                <w:rPr>
                  <w:rFonts w:ascii="Cambria Math" w:hAnsi="Cambria Math"/>
                  <w:lang w:val="en-US"/>
                </w:rPr>
                <m:t>ω</m:t>
              </m:r>
            </m:oMath>
            <w:r>
              <w:rPr>
                <w:lang w:val="en-US"/>
              </w:rPr>
              <w:t xml:space="preserve"> that satisfies this criterion.</w:t>
            </w:r>
          </w:p>
        </w:tc>
        <w:tc>
          <w:tcPr>
            <w:tcW w:w="6557" w:type="dxa"/>
            <w:vAlign w:val="center"/>
          </w:tcPr>
          <w:p w14:paraId="06073C50" w14:textId="482EA954" w:rsidR="002047C6" w:rsidRDefault="00412F7B" w:rsidP="001D4830">
            <w:pPr>
              <w:ind w:firstLine="0"/>
              <w:jc w:val="center"/>
              <w:rPr>
                <w:lang w:val="en-US"/>
              </w:rPr>
            </w:pPr>
            <w:r w:rsidRPr="0053218F">
              <w:rPr>
                <w:noProof/>
                <w:lang w:val="en-US"/>
              </w:rPr>
              <w:drawing>
                <wp:inline distT="0" distB="0" distL="0" distR="0" wp14:anchorId="279403EC" wp14:editId="51A056BE">
                  <wp:extent cx="3813413" cy="165645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592" cy="16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65E3">
              <w:rPr>
                <w:noProof/>
                <w:lang w:val="en-US"/>
              </w:rPr>
              <w:drawing>
                <wp:inline distT="0" distB="0" distL="0" distR="0" wp14:anchorId="7FAAFD60" wp14:editId="1D62D87B">
                  <wp:extent cx="2474825" cy="1964145"/>
                  <wp:effectExtent l="0" t="0" r="1905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966" cy="199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89206" w14:textId="687C5CF6" w:rsidR="002047C6" w:rsidRPr="009F276D" w:rsidRDefault="002047C6" w:rsidP="006C3186">
            <w:pPr>
              <w:ind w:firstLine="0"/>
              <w:jc w:val="center"/>
              <w:rPr>
                <w:lang w:val="en-US"/>
              </w:rPr>
            </w:pPr>
          </w:p>
        </w:tc>
        <w:tc>
          <w:tcPr>
            <w:tcW w:w="680" w:type="dxa"/>
          </w:tcPr>
          <w:p w14:paraId="52ED425A" w14:textId="77777777" w:rsidR="00412F7B" w:rsidRPr="0053218F" w:rsidRDefault="00412F7B" w:rsidP="00412F7B">
            <w:pPr>
              <w:pStyle w:val="NoSpacing"/>
              <w:jc w:val="center"/>
              <w:rPr>
                <w:noProof/>
                <w:lang w:val="en-US"/>
              </w:rPr>
            </w:pPr>
          </w:p>
        </w:tc>
      </w:tr>
      <w:tr w:rsidR="002047C6" w14:paraId="44136073" w14:textId="77777777" w:rsidTr="00412F7B">
        <w:tc>
          <w:tcPr>
            <w:tcW w:w="338" w:type="dxa"/>
            <w:vAlign w:val="center"/>
          </w:tcPr>
          <w:p w14:paraId="052D3578" w14:textId="77777777" w:rsidR="002047C6" w:rsidRDefault="002047C6" w:rsidP="009F276D">
            <w:pPr>
              <w:ind w:firstLine="0"/>
              <w:rPr>
                <w:lang w:val="en-US"/>
              </w:rPr>
            </w:pPr>
          </w:p>
        </w:tc>
        <w:tc>
          <w:tcPr>
            <w:tcW w:w="2881" w:type="dxa"/>
            <w:vAlign w:val="center"/>
          </w:tcPr>
          <w:p w14:paraId="3268E5E1" w14:textId="4DADAEC8" w:rsidR="006A0ECD" w:rsidRDefault="006A0ECD" w:rsidP="006A0EC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Plotting a</w:t>
            </w:r>
            <w:r w:rsidR="001D4830">
              <w:rPr>
                <w:lang w:val="en-US"/>
              </w:rPr>
              <w:t xml:space="preserve"> simple</w:t>
            </w:r>
            <w:r>
              <w:rPr>
                <w:lang w:val="en-US"/>
              </w:rPr>
              <w:t xml:space="preserve"> example </w:t>
            </w:r>
          </w:p>
        </w:tc>
        <w:tc>
          <w:tcPr>
            <w:tcW w:w="6557" w:type="dxa"/>
            <w:vAlign w:val="center"/>
          </w:tcPr>
          <w:p w14:paraId="57E30A98" w14:textId="02B5901A" w:rsidR="006A0ECD" w:rsidRDefault="006A0ECD" w:rsidP="006A0ECD">
            <w:pPr>
              <w:ind w:firstLine="0"/>
              <w:jc w:val="center"/>
              <w:rPr>
                <w:noProof/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y(x)=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x+4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x+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6A0ECD">
              <w:rPr>
                <w:noProof/>
                <w:lang w:val="en-US"/>
              </w:rPr>
              <w:t xml:space="preserve"> </w:t>
            </w:r>
          </w:p>
          <w:p w14:paraId="47BF05D7" w14:textId="015ECF73" w:rsidR="006A0ECD" w:rsidRDefault="00961874" w:rsidP="006A0ECD">
            <w:pPr>
              <w:ind w:firstLine="0"/>
              <w:jc w:val="center"/>
              <w:rPr>
                <w:noProof/>
                <w:lang w:val="en-US"/>
              </w:rPr>
            </w:pPr>
            <w:r w:rsidRPr="00961874">
              <w:rPr>
                <w:noProof/>
                <w:lang w:val="en-US"/>
              </w:rPr>
              <w:drawing>
                <wp:inline distT="0" distB="0" distL="0" distR="0" wp14:anchorId="2D4915AB" wp14:editId="57D3FCC7">
                  <wp:extent cx="1742400" cy="108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7C5CC" w14:textId="6B8DC164" w:rsidR="001D4830" w:rsidRPr="009F276D" w:rsidRDefault="001D4830" w:rsidP="001D4830">
            <w:pPr>
              <w:ind w:firstLine="0"/>
              <w:jc w:val="center"/>
              <w:rPr>
                <w:noProof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lang w:val="en-US"/>
                  </w:rPr>
                  <m:t>y=0→x=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0, -</m:t>
                    </m:r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3</m:t>
                    </m:r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,-</m:t>
                    </m:r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3</m:t>
                    </m:r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5</m:t>
                        </m:r>
                      </m:e>
                    </m:rad>
                  </m:e>
                </m:d>
                <m:r>
                  <w:rPr>
                    <w:rFonts w:ascii="Cambria Math" w:hAnsi="Cambria Math"/>
                    <w:noProof/>
                    <w:lang w:val="en-US"/>
                  </w:rPr>
                  <m:t>={0, -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5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.2, -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0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.8}</m:t>
                </m:r>
              </m:oMath>
            </m:oMathPara>
          </w:p>
        </w:tc>
        <w:tc>
          <w:tcPr>
            <w:tcW w:w="680" w:type="dxa"/>
          </w:tcPr>
          <w:p w14:paraId="457C13E0" w14:textId="77777777" w:rsidR="002047C6" w:rsidRPr="009F276D" w:rsidRDefault="002047C6" w:rsidP="00412F7B">
            <w:pPr>
              <w:pStyle w:val="NoSpacing"/>
              <w:jc w:val="center"/>
              <w:rPr>
                <w:noProof/>
                <w:lang w:val="en-US"/>
              </w:rPr>
            </w:pPr>
          </w:p>
        </w:tc>
      </w:tr>
      <w:tr w:rsidR="00412F7B" w14:paraId="3765C064" w14:textId="7317460B" w:rsidTr="00412F7B">
        <w:tc>
          <w:tcPr>
            <w:tcW w:w="338" w:type="dxa"/>
            <w:vAlign w:val="center"/>
          </w:tcPr>
          <w:p w14:paraId="43BFB054" w14:textId="3056E3C0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881" w:type="dxa"/>
            <w:vAlign w:val="center"/>
          </w:tcPr>
          <w:p w14:paraId="1CACF1DF" w14:textId="708B9F3E" w:rsidR="00412F7B" w:rsidRDefault="001D4830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We must have the neutron population in the following form</w:t>
            </w:r>
          </w:p>
          <w:p w14:paraId="2BDC67D9" w14:textId="45BF3F27" w:rsidR="00412F7B" w:rsidRDefault="00412F7B" w:rsidP="009F276D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color w:val="808080" w:themeColor="background1" w:themeShade="80"/>
                    <w:lang w:val="en-US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808080" w:themeColor="background1" w:themeShade="8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color w:val="808080" w:themeColor="background1" w:themeShade="80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6557" w:type="dxa"/>
            <w:vAlign w:val="center"/>
          </w:tcPr>
          <w:p w14:paraId="3F37EE11" w14:textId="06B430B2" w:rsidR="008838AD" w:rsidRDefault="008838AD" w:rsidP="008838AD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exp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(ω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t)</m:t>
                        </m:r>
                      </m:e>
                    </m:func>
                  </m:e>
                </m:nary>
              </m:oMath>
            </m:oMathPara>
          </w:p>
          <w:p w14:paraId="4188C7CC" w14:textId="5FB4CAA1" w:rsidR="00412F7B" w:rsidRPr="0053218F" w:rsidRDefault="00412F7B" w:rsidP="007765E3">
            <w:pPr>
              <w:ind w:firstLine="0"/>
              <w:jc w:val="center"/>
              <w:rPr>
                <w:lang w:val="en-US"/>
              </w:rPr>
            </w:pPr>
          </w:p>
        </w:tc>
        <w:tc>
          <w:tcPr>
            <w:tcW w:w="680" w:type="dxa"/>
          </w:tcPr>
          <w:p w14:paraId="5EE6FB8C" w14:textId="77777777" w:rsidR="00412F7B" w:rsidRPr="009F276D" w:rsidRDefault="00412F7B" w:rsidP="00412F7B">
            <w:pPr>
              <w:pStyle w:val="NoSpacing"/>
              <w:jc w:val="center"/>
              <w:rPr>
                <w:noProof/>
                <w:lang w:val="en-US"/>
              </w:rPr>
            </w:pPr>
          </w:p>
        </w:tc>
      </w:tr>
      <w:tr w:rsidR="00412F7B" w14:paraId="7F3F0820" w14:textId="5E4D04E5" w:rsidTr="00412F7B">
        <w:tc>
          <w:tcPr>
            <w:tcW w:w="338" w:type="dxa"/>
            <w:vAlign w:val="center"/>
          </w:tcPr>
          <w:p w14:paraId="3B52B6C6" w14:textId="3027A179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881" w:type="dxa"/>
            <w:vAlign w:val="center"/>
          </w:tcPr>
          <w:p w14:paraId="6F3A9049" w14:textId="778D7005" w:rsidR="00412F7B" w:rsidRDefault="00720604" w:rsidP="0072060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One term dominates the longtime thus others are dropped: </w:t>
            </w:r>
          </w:p>
        </w:tc>
        <w:tc>
          <w:tcPr>
            <w:tcW w:w="6557" w:type="dxa"/>
            <w:vAlign w:val="center"/>
          </w:tcPr>
          <w:p w14:paraId="34BE2FDD" w14:textId="73D6D7E7" w:rsidR="00412F7B" w:rsidRPr="009F276D" w:rsidRDefault="00720604" w:rsidP="00720604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≈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t)</m:t>
                    </m:r>
                  </m:e>
                </m:func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  <w:lang w:val="en-US"/>
                      </w:rPr>
                      <m:t>/T</m:t>
                    </m:r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680" w:type="dxa"/>
          </w:tcPr>
          <w:p w14:paraId="21E0396C" w14:textId="77777777" w:rsidR="00720604" w:rsidRDefault="00720604" w:rsidP="00412F7B">
            <w:pPr>
              <w:pStyle w:val="NoSpacing"/>
              <w:jc w:val="center"/>
              <w:rPr>
                <w:noProof/>
                <w:lang w:val="en-US"/>
              </w:rPr>
            </w:pPr>
          </w:p>
          <w:p w14:paraId="4BC1B9A1" w14:textId="6EF75762" w:rsidR="00412F7B" w:rsidRPr="009F276D" w:rsidRDefault="00720604" w:rsidP="00412F7B">
            <w:pPr>
              <w:pStyle w:val="NoSpacing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5.55</w:t>
            </w:r>
          </w:p>
        </w:tc>
      </w:tr>
      <w:tr w:rsidR="00412F7B" w14:paraId="15785687" w14:textId="61FB39AA" w:rsidTr="00412F7B">
        <w:tc>
          <w:tcPr>
            <w:tcW w:w="338" w:type="dxa"/>
            <w:vAlign w:val="center"/>
          </w:tcPr>
          <w:p w14:paraId="152F313C" w14:textId="0C6560C7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881" w:type="dxa"/>
            <w:vAlign w:val="center"/>
          </w:tcPr>
          <w:p w14:paraId="45B87C07" w14:textId="77E2179C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B21C07">
              <w:rPr>
                <w:lang w:val="en-US"/>
              </w:rPr>
              <w:t>hen the reactivity is small, so is the largest value of omega,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oMath>
            <w:r>
              <w:rPr>
                <w:lang w:val="en-US"/>
              </w:rPr>
              <w:t>. This enables us to remove multiple terms and keep one in reactivity:</w:t>
            </w:r>
          </w:p>
          <w:p w14:paraId="37B0A71F" w14:textId="79C467C3" w:rsidR="00720604" w:rsidRDefault="00720604" w:rsidP="00720604">
            <w:pPr>
              <w:ind w:firstLine="0"/>
              <w:rPr>
                <w:lang w:val="en-US"/>
              </w:rPr>
            </w:pPr>
            <w:r w:rsidRPr="00720604">
              <w:rPr>
                <w:lang w:val="en-US"/>
              </w:rPr>
              <w:t xml:space="preserve">asymptotic solution </w:t>
            </w:r>
          </w:p>
          <w:p w14:paraId="2763A88C" w14:textId="2186A6C4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B21C07">
              <w:rPr>
                <w:lang w:val="en-US"/>
              </w:rPr>
              <w:t xml:space="preserve"> </w:t>
            </w:r>
            <w:r w:rsidRPr="009F276D">
              <w:rPr>
                <w:noProof/>
                <w:lang w:val="en-US"/>
              </w:rPr>
              <w:drawing>
                <wp:inline distT="0" distB="0" distL="0" distR="0" wp14:anchorId="63202350" wp14:editId="62F796F7">
                  <wp:extent cx="1371600" cy="660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07F2C" w14:textId="401C579C" w:rsidR="00412F7B" w:rsidRPr="00720604" w:rsidRDefault="00412F7B" w:rsidP="00720604">
            <w:pPr>
              <w:ind w:firstLine="0"/>
              <w:rPr>
                <w:lang w:val="en-US"/>
              </w:rPr>
            </w:pPr>
            <w:r w:rsidRPr="00F17E6F">
              <w:rPr>
                <w:noProof/>
                <w:lang w:val="en-US"/>
              </w:rPr>
              <w:drawing>
                <wp:inline distT="0" distB="0" distL="0" distR="0" wp14:anchorId="27DF1801" wp14:editId="34A89A9B">
                  <wp:extent cx="1143000" cy="1651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vAlign w:val="center"/>
          </w:tcPr>
          <w:p w14:paraId="3EC26731" w14:textId="77777777" w:rsidR="00412F7B" w:rsidRDefault="00412F7B" w:rsidP="007765E3">
            <w:pPr>
              <w:ind w:firstLine="0"/>
              <w:jc w:val="center"/>
              <w:rPr>
                <w:lang w:val="en-US"/>
              </w:rPr>
            </w:pPr>
            <w:r w:rsidRPr="00DD010C">
              <w:rPr>
                <w:noProof/>
                <w:lang w:val="en-US"/>
              </w:rPr>
              <w:drawing>
                <wp:inline distT="0" distB="0" distL="0" distR="0" wp14:anchorId="7032825C" wp14:editId="5CBFF35D">
                  <wp:extent cx="2928425" cy="1825081"/>
                  <wp:effectExtent l="0" t="0" r="571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62" cy="183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B74FB" w14:textId="49C99820" w:rsidR="00727579" w:rsidRPr="00727579" w:rsidRDefault="00720604" w:rsidP="00727579">
            <w:pPr>
              <w:ind w:firstLine="0"/>
              <w:rPr>
                <w:color w:val="7030A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ρ=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i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 xml:space="preserve">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ω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nary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7030A0"/>
                    <w:lang w:val="en-US"/>
                  </w:rPr>
                  <m:t>ω</m:t>
                </m:r>
                <m:r>
                  <w:rPr>
                    <w:rFonts w:ascii="Cambria Math" w:hAnsi="Cambria Math"/>
                    <w:color w:val="7030A0"/>
                    <w:lang w:val="en-US"/>
                  </w:rPr>
                  <m:t>→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i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nary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e>
                </m:d>
                <m:sSub>
                  <m:sSubP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7030A0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β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λ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e>
                </m:d>
                <m:sSub>
                  <m:sSubP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sub>
                </m:sSub>
              </m:oMath>
            </m:oMathPara>
          </w:p>
          <w:p w14:paraId="01A7E96A" w14:textId="77777777" w:rsidR="00727579" w:rsidRDefault="00727579" w:rsidP="00720604">
            <w:pPr>
              <w:ind w:firstLine="0"/>
              <w:rPr>
                <w:lang w:val="en-US"/>
              </w:rPr>
            </w:pPr>
          </w:p>
          <w:p w14:paraId="329B938D" w14:textId="0E2BBB70" w:rsidR="00720604" w:rsidRPr="009F276D" w:rsidRDefault="00720604" w:rsidP="007765E3">
            <w:pPr>
              <w:ind w:firstLine="0"/>
              <w:jc w:val="center"/>
              <w:rPr>
                <w:lang w:val="en-US"/>
              </w:rPr>
            </w:pPr>
          </w:p>
        </w:tc>
        <w:tc>
          <w:tcPr>
            <w:tcW w:w="680" w:type="dxa"/>
          </w:tcPr>
          <w:p w14:paraId="7DE02956" w14:textId="77777777" w:rsidR="00412F7B" w:rsidRPr="00DD010C" w:rsidRDefault="00412F7B" w:rsidP="00412F7B">
            <w:pPr>
              <w:pStyle w:val="NoSpacing"/>
              <w:jc w:val="center"/>
              <w:rPr>
                <w:noProof/>
                <w:lang w:val="en-US"/>
              </w:rPr>
            </w:pPr>
          </w:p>
        </w:tc>
      </w:tr>
      <w:tr w:rsidR="00412F7B" w14:paraId="2237C82B" w14:textId="1B9ECEBE" w:rsidTr="00727579">
        <w:tc>
          <w:tcPr>
            <w:tcW w:w="338" w:type="dxa"/>
            <w:vAlign w:val="center"/>
          </w:tcPr>
          <w:p w14:paraId="0A9A23B6" w14:textId="77777777" w:rsidR="00412F7B" w:rsidRDefault="00412F7B" w:rsidP="009F276D">
            <w:pPr>
              <w:ind w:firstLine="0"/>
              <w:rPr>
                <w:lang w:val="en-US"/>
              </w:rPr>
            </w:pPr>
          </w:p>
        </w:tc>
        <w:tc>
          <w:tcPr>
            <w:tcW w:w="2881" w:type="dxa"/>
            <w:vAlign w:val="center"/>
          </w:tcPr>
          <w:p w14:paraId="5658A9C6" w14:textId="49876902" w:rsidR="00412F7B" w:rsidRDefault="00412F7B" w:rsidP="009F27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Pr="00B21C07">
              <w:rPr>
                <w:lang w:val="en-US"/>
              </w:rPr>
              <w:t xml:space="preserve">Thus, for small reactivities—positive or negative—the reactor period is governed almost completely by the delayed neutron properties </w:t>
            </w:r>
            <m:oMath>
              <m:r>
                <w:rPr>
                  <w:rFonts w:ascii="Cambria Math" w:hAnsi="Cambria Math"/>
                  <w:lang w:val="en-US"/>
                </w:rPr>
                <m:t xml:space="preserve">β </m:t>
              </m:r>
            </m:oMath>
            <w:r w:rsidRPr="00B21C07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λ</m:t>
              </m:r>
            </m:oMath>
            <w:r w:rsidRPr="00B21C07">
              <w:rPr>
                <w:lang w:val="en-US"/>
              </w:rPr>
              <w:t>.</w:t>
            </w:r>
            <w:r>
              <w:rPr>
                <w:lang w:val="en-US"/>
              </w:rPr>
              <w:t>”</w:t>
            </w:r>
          </w:p>
        </w:tc>
        <w:tc>
          <w:tcPr>
            <w:tcW w:w="6557" w:type="dxa"/>
            <w:shd w:val="clear" w:color="auto" w:fill="E2EFD9" w:themeFill="accent6" w:themeFillTint="33"/>
            <w:vAlign w:val="center"/>
          </w:tcPr>
          <w:p w14:paraId="5106EC1E" w14:textId="6A7FDF53" w:rsidR="00412F7B" w:rsidRDefault="00412F7B" w:rsidP="00DD010C">
            <w:pPr>
              <w:pStyle w:val="ListParagraph"/>
              <w:ind w:left="360" w:firstLine="0"/>
              <w:jc w:val="center"/>
              <w:rPr>
                <w:lang w:val="en-US"/>
              </w:rPr>
            </w:pPr>
          </w:p>
          <w:p w14:paraId="233C6FE1" w14:textId="77777777" w:rsidR="00727579" w:rsidRDefault="00727579" w:rsidP="00727579">
            <w:pPr>
              <w:ind w:firstLine="0"/>
              <w:rPr>
                <w:color w:val="000000" w:themeColor="text1"/>
                <w:lang w:val="en-US"/>
              </w:rPr>
            </w:pPr>
            <w:r>
              <w:rPr>
                <w:color w:val="7030A0"/>
                <w:lang w:val="en-US"/>
              </w:rPr>
              <w:t xml:space="preserve">Since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7030A0"/>
                  <w:lang w:val="en-US"/>
                </w:rPr>
                <m:t>Λ</m:t>
              </m:r>
              <m:r>
                <m:rPr>
                  <m:sty m:val="p"/>
                </m:rPr>
                <w:rPr>
                  <w:rFonts w:ascii="Cambria Math" w:hAnsi="Cambria Math"/>
                  <w:color w:val="7030A0"/>
                  <w:lang w:val="en-US"/>
                </w:rPr>
                <m:t xml:space="preserve">≪ 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β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/λ</m:t>
              </m:r>
            </m:oMath>
            <w:r>
              <w:rPr>
                <w:color w:val="000000" w:themeColor="text1"/>
                <w:lang w:val="en-US"/>
              </w:rPr>
              <w:t>:</w:t>
            </w:r>
          </w:p>
          <w:p w14:paraId="5926A396" w14:textId="77777777" w:rsidR="00643223" w:rsidRPr="00643223" w:rsidRDefault="00727579" w:rsidP="00727579">
            <w:pPr>
              <w:ind w:firstLine="0"/>
              <w:rPr>
                <w:color w:val="7030A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ρ=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β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λ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7030A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β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λ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7030A0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7030A0"/>
                    <w:lang w:val="en-US"/>
                  </w:rPr>
                  <m:t>→</m:t>
                </m:r>
              </m:oMath>
            </m:oMathPara>
          </w:p>
          <w:p w14:paraId="609CD54A" w14:textId="3DFE2037" w:rsidR="00727579" w:rsidRPr="00727579" w:rsidRDefault="00727579" w:rsidP="00727579">
            <w:pPr>
              <w:ind w:firstLine="0"/>
              <w:rPr>
                <w:color w:val="7030A0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T≈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β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λρ</m:t>
                    </m:r>
                  </m:den>
                </m:f>
              </m:oMath>
            </m:oMathPara>
          </w:p>
          <w:p w14:paraId="119D1437" w14:textId="7DBE5ABF" w:rsidR="00412F7B" w:rsidRDefault="00412F7B" w:rsidP="00727579">
            <w:pPr>
              <w:pStyle w:val="ListParagraph"/>
              <w:ind w:left="360" w:firstLine="0"/>
              <w:rPr>
                <w:lang w:val="en-US"/>
              </w:rPr>
            </w:pPr>
          </w:p>
          <w:p w14:paraId="2275F4A9" w14:textId="6843194A" w:rsidR="00412F7B" w:rsidRPr="009F276D" w:rsidRDefault="00727579" w:rsidP="00727579">
            <w:pPr>
              <w:ind w:firstLine="0"/>
              <w:rPr>
                <w:lang w:val="en-US"/>
              </w:rPr>
            </w:pPr>
            <w:r w:rsidRPr="008F17B6">
              <w:rPr>
                <w:color w:val="808080" w:themeColor="background1" w:themeShade="80"/>
                <w:lang w:val="en-US"/>
              </w:rPr>
              <w:t xml:space="preserve">So, for small reactivity, </w:t>
            </w:r>
            <m:oMath>
              <m:r>
                <w:rPr>
                  <w:rFonts w:ascii="Cambria Math" w:hAnsi="Cambria Math"/>
                  <w:color w:val="808080" w:themeColor="background1" w:themeShade="80"/>
                  <w:lang w:val="en-US"/>
                </w:rPr>
                <m:t>ρ≤± β</m:t>
              </m:r>
            </m:oMath>
            <w:r w:rsidRPr="008F17B6">
              <w:rPr>
                <w:color w:val="808080" w:themeColor="background1" w:themeShade="80"/>
                <w:lang w:val="en-US"/>
              </w:rPr>
              <w:t>, the reactor period is governed by a time constant totally controlled by delayed neutrons</w:t>
            </w:r>
            <w:r w:rsidR="008F17B6">
              <w:rPr>
                <w:color w:val="808080" w:themeColor="background1" w:themeShade="80"/>
                <w:lang w:val="en-US"/>
              </w:rPr>
              <w:t>. The period is in order of minutes which can be controlled by electromechanical means.</w:t>
            </w:r>
          </w:p>
        </w:tc>
        <w:tc>
          <w:tcPr>
            <w:tcW w:w="680" w:type="dxa"/>
          </w:tcPr>
          <w:p w14:paraId="366E044C" w14:textId="77777777" w:rsidR="00412F7B" w:rsidRDefault="00412F7B" w:rsidP="00412F7B">
            <w:pPr>
              <w:pStyle w:val="NoSpacing"/>
              <w:jc w:val="center"/>
              <w:rPr>
                <w:lang w:val="en-US"/>
              </w:rPr>
            </w:pPr>
          </w:p>
        </w:tc>
      </w:tr>
      <w:tr w:rsidR="00412F7B" w14:paraId="42AEF07C" w14:textId="35A7B712" w:rsidTr="008F17B6">
        <w:tc>
          <w:tcPr>
            <w:tcW w:w="338" w:type="dxa"/>
            <w:vAlign w:val="center"/>
          </w:tcPr>
          <w:p w14:paraId="11CAF052" w14:textId="77777777" w:rsidR="00412F7B" w:rsidRDefault="00412F7B" w:rsidP="009F276D">
            <w:pPr>
              <w:ind w:firstLine="0"/>
              <w:rPr>
                <w:lang w:val="en-US"/>
              </w:rPr>
            </w:pPr>
          </w:p>
        </w:tc>
        <w:tc>
          <w:tcPr>
            <w:tcW w:w="2881" w:type="dxa"/>
            <w:vAlign w:val="center"/>
          </w:tcPr>
          <w:p w14:paraId="36AB7D54" w14:textId="77777777" w:rsidR="00727579" w:rsidRDefault="00412F7B" w:rsidP="009F276D">
            <w:pPr>
              <w:ind w:firstLine="0"/>
              <w:rPr>
                <w:lang w:val="en-US"/>
              </w:rPr>
            </w:pPr>
            <w:r w:rsidRPr="00B21C07">
              <w:rPr>
                <w:lang w:val="en-US"/>
              </w:rPr>
              <w:t>Above prompt critical</w:t>
            </w:r>
            <w:r w:rsidR="00727579">
              <w:rPr>
                <w:lang w:val="en-US"/>
              </w:rPr>
              <w:t xml:space="preserve">, </w:t>
            </w:r>
          </w:p>
          <w:p w14:paraId="317231E9" w14:textId="193FF658" w:rsidR="008F17B6" w:rsidRDefault="00727579" w:rsidP="008F17B6">
            <w:pPr>
              <w:ind w:firstLine="0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ρ</m:t>
              </m:r>
              <m:r>
                <w:rPr>
                  <w:rFonts w:ascii="Cambria Math" w:hAnsi="Cambria Math"/>
                  <w:lang w:val="en-US"/>
                </w:rPr>
                <m:t>&gt;</m:t>
              </m:r>
              <m:r>
                <w:rPr>
                  <w:rFonts w:ascii="Cambria Math" w:hAnsi="Cambria Math"/>
                  <w:lang w:val="en-US"/>
                </w:rPr>
                <m:t>β</m:t>
              </m:r>
            </m:oMath>
            <w:r w:rsidR="008F17B6">
              <w:rPr>
                <w:lang w:val="en-US"/>
              </w:rPr>
              <w:t>,</w:t>
            </w:r>
            <w:r w:rsidR="00412F7B" w:rsidRPr="00B21C07">
              <w:rPr>
                <w:lang w:val="en-US"/>
              </w:rPr>
              <w:t xml:space="preserve"> the period is very small</w:t>
            </w:r>
            <w:r w:rsidR="008F17B6">
              <w:rPr>
                <w:lang w:val="en-US"/>
              </w:rPr>
              <w:t xml:space="preserve">. </w:t>
            </w:r>
          </w:p>
        </w:tc>
        <w:tc>
          <w:tcPr>
            <w:tcW w:w="6557" w:type="dxa"/>
            <w:shd w:val="clear" w:color="auto" w:fill="FFF2CC" w:themeFill="accent4" w:themeFillTint="33"/>
            <w:vAlign w:val="center"/>
          </w:tcPr>
          <w:p w14:paraId="74A7D875" w14:textId="77777777" w:rsidR="00643223" w:rsidRPr="00643223" w:rsidRDefault="00643223" w:rsidP="008F17B6">
            <w:pPr>
              <w:pStyle w:val="ListParagraph"/>
              <w:ind w:left="360" w:firstLine="0"/>
              <w:jc w:val="center"/>
              <w:rPr>
                <w:b/>
                <w:bCs/>
                <w:lang w:val="en-US"/>
              </w:rPr>
            </w:pPr>
          </w:p>
          <w:p w14:paraId="656CC5BD" w14:textId="780F0E63" w:rsidR="00412F7B" w:rsidRPr="008F17B6" w:rsidRDefault="008F17B6" w:rsidP="008F17B6">
            <w:pPr>
              <w:pStyle w:val="ListParagraph"/>
              <w:ind w:left="360" w:firstLine="0"/>
              <w:jc w:val="center"/>
              <w:rPr>
                <w:b/>
                <w:bCs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T≈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lang w:val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Λ</m:t>
                    </m: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ρ-β</m:t>
                    </m:r>
                  </m:den>
                </m:f>
              </m:oMath>
            </m:oMathPara>
          </w:p>
          <w:p w14:paraId="3C65A43B" w14:textId="77777777" w:rsidR="008F17B6" w:rsidRPr="008F17B6" w:rsidRDefault="008F17B6" w:rsidP="008F17B6">
            <w:pPr>
              <w:pStyle w:val="ListParagraph"/>
              <w:ind w:left="360" w:firstLine="0"/>
              <w:rPr>
                <w:b/>
                <w:bCs/>
                <w:lang w:val="en-US"/>
              </w:rPr>
            </w:pPr>
          </w:p>
          <w:p w14:paraId="470BF70C" w14:textId="77777777" w:rsidR="008F17B6" w:rsidRDefault="008F17B6" w:rsidP="008F17B6">
            <w:pPr>
              <w:ind w:firstLine="0"/>
              <w:rPr>
                <w:color w:val="808080" w:themeColor="background1" w:themeShade="80"/>
                <w:lang w:val="en-US"/>
              </w:rPr>
            </w:pPr>
            <w:r w:rsidRPr="008F17B6">
              <w:rPr>
                <w:color w:val="808080" w:themeColor="background1" w:themeShade="80"/>
                <w:lang w:val="en-US"/>
              </w:rPr>
              <w:t xml:space="preserve">So, the reactor is extremely sensitive and </w:t>
            </w:r>
            <w:r w:rsidRPr="008F17B6">
              <w:rPr>
                <w:color w:val="808080" w:themeColor="background1" w:themeShade="80"/>
                <w:lang w:val="en-US"/>
              </w:rPr>
              <w:t>potentially explosive</w:t>
            </w:r>
          </w:p>
          <w:p w14:paraId="3D0C534D" w14:textId="77777777" w:rsidR="008F17B6" w:rsidRDefault="008F17B6" w:rsidP="008F17B6">
            <w:pPr>
              <w:ind w:firstLine="0"/>
              <w:rPr>
                <w:color w:val="808080" w:themeColor="background1" w:themeShade="80"/>
                <w:lang w:val="en-US"/>
              </w:rPr>
            </w:pPr>
            <w:r w:rsidRPr="008F17B6">
              <w:rPr>
                <w:color w:val="808080" w:themeColor="background1" w:themeShade="80"/>
                <w:lang w:val="en-US"/>
              </w:rPr>
              <w:t>If you jerk the reactivity by large amount,</w:t>
            </w:r>
            <w:r w:rsidRPr="008F17B6">
              <w:rPr>
                <w:rFonts w:ascii="Cambria Math" w:hAnsi="Cambria Math"/>
                <w:i/>
                <w:color w:val="808080" w:themeColor="background1" w:themeShade="80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808080" w:themeColor="background1" w:themeShade="80"/>
                  <w:lang w:val="en-US"/>
                </w:rPr>
                <m:t>ρ&gt;β</m:t>
              </m:r>
            </m:oMath>
            <w:r>
              <w:rPr>
                <w:color w:val="808080" w:themeColor="background1" w:themeShade="80"/>
                <w:lang w:val="en-US"/>
              </w:rPr>
              <w:t xml:space="preserve"> , the output multiplies in a period comparable to milliseconds!</w:t>
            </w:r>
          </w:p>
          <w:p w14:paraId="04F1935C" w14:textId="33244BF5" w:rsidR="008F17B6" w:rsidRPr="008F17B6" w:rsidRDefault="008F17B6" w:rsidP="008F17B6">
            <w:pPr>
              <w:ind w:firstLine="0"/>
              <w:rPr>
                <w:lang w:val="en-US"/>
              </w:rPr>
            </w:pPr>
            <w:r w:rsidRPr="008F17B6">
              <w:rPr>
                <w:color w:val="808080" w:themeColor="background1" w:themeShade="80"/>
                <w:lang w:val="en-US"/>
              </w:rPr>
              <w:t>Pro</w:t>
            </w:r>
            <w:r>
              <w:rPr>
                <w:color w:val="808080" w:themeColor="background1" w:themeShade="80"/>
                <w:lang w:val="en-US"/>
              </w:rPr>
              <w:t xml:space="preserve">mpt criticality is not </w:t>
            </w:r>
            <w:r w:rsidR="00643223">
              <w:rPr>
                <w:color w:val="808080" w:themeColor="background1" w:themeShade="80"/>
                <w:lang w:val="en-US"/>
              </w:rPr>
              <w:t>forgiving,</w:t>
            </w:r>
            <w:r>
              <w:rPr>
                <w:color w:val="808080" w:themeColor="background1" w:themeShade="80"/>
                <w:lang w:val="en-US"/>
              </w:rPr>
              <w:t xml:space="preserve"> and output of the reactor can multiply to explosive levels. </w:t>
            </w:r>
          </w:p>
        </w:tc>
        <w:tc>
          <w:tcPr>
            <w:tcW w:w="680" w:type="dxa"/>
          </w:tcPr>
          <w:p w14:paraId="7E26F0BF" w14:textId="77777777" w:rsidR="00412F7B" w:rsidRDefault="00412F7B" w:rsidP="00412F7B">
            <w:pPr>
              <w:pStyle w:val="NoSpacing"/>
              <w:jc w:val="center"/>
              <w:rPr>
                <w:lang w:val="en-US"/>
              </w:rPr>
            </w:pPr>
          </w:p>
        </w:tc>
      </w:tr>
      <w:tr w:rsidR="00643223" w14:paraId="25AFC990" w14:textId="77777777" w:rsidTr="008F17B6">
        <w:tc>
          <w:tcPr>
            <w:tcW w:w="338" w:type="dxa"/>
            <w:vAlign w:val="center"/>
          </w:tcPr>
          <w:p w14:paraId="40B8C09F" w14:textId="77777777" w:rsidR="00643223" w:rsidRDefault="00643223" w:rsidP="009F276D">
            <w:pPr>
              <w:ind w:firstLine="0"/>
              <w:rPr>
                <w:lang w:val="en-US"/>
              </w:rPr>
            </w:pPr>
          </w:p>
        </w:tc>
        <w:tc>
          <w:tcPr>
            <w:tcW w:w="2881" w:type="dxa"/>
            <w:vAlign w:val="center"/>
          </w:tcPr>
          <w:p w14:paraId="0AC27732" w14:textId="4B8F4CB4" w:rsidR="003E1022" w:rsidRPr="00B21C07" w:rsidRDefault="00643223" w:rsidP="003E1022">
            <w:pPr>
              <w:ind w:firstLine="0"/>
              <w:rPr>
                <w:lang w:val="en-US"/>
              </w:rPr>
            </w:pPr>
            <w:r w:rsidRPr="00643223">
              <w:rPr>
                <w:lang w:val="en-US"/>
              </w:rPr>
              <w:t>R</w:t>
            </w:r>
            <w:r w:rsidRPr="00643223">
              <w:rPr>
                <w:lang w:val="en-US"/>
              </w:rPr>
              <w:t>eactivity</w:t>
            </w:r>
            <w:r>
              <w:rPr>
                <w:lang w:val="en-US"/>
              </w:rPr>
              <w:t xml:space="preserve"> measured in $</w:t>
            </w:r>
            <w:r w:rsidR="003E1022">
              <w:rPr>
                <w:lang w:val="en-US"/>
              </w:rPr>
              <w:t>.</w:t>
            </w:r>
          </w:p>
        </w:tc>
        <w:tc>
          <w:tcPr>
            <w:tcW w:w="6557" w:type="dxa"/>
            <w:shd w:val="clear" w:color="auto" w:fill="FFF2CC" w:themeFill="accent4" w:themeFillTint="33"/>
            <w:vAlign w:val="center"/>
          </w:tcPr>
          <w:p w14:paraId="61636E10" w14:textId="1483C49C" w:rsidR="00643223" w:rsidRPr="003E1022" w:rsidRDefault="003E1022" w:rsidP="008F17B6">
            <w:pPr>
              <w:pStyle w:val="ListParagraph"/>
              <w:ind w:left="360" w:firstLine="0"/>
              <w:jc w:val="center"/>
              <w:rPr>
                <w:iCs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$=</m:t>
                </m:r>
                <m:f>
                  <m:f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ρ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β</m:t>
                    </m:r>
                  </m:den>
                </m:f>
              </m:oMath>
            </m:oMathPara>
          </w:p>
        </w:tc>
        <w:tc>
          <w:tcPr>
            <w:tcW w:w="680" w:type="dxa"/>
          </w:tcPr>
          <w:p w14:paraId="3E823ECB" w14:textId="77777777" w:rsidR="00643223" w:rsidRDefault="00643223" w:rsidP="00412F7B">
            <w:pPr>
              <w:pStyle w:val="NoSpacing"/>
              <w:jc w:val="center"/>
              <w:rPr>
                <w:lang w:val="en-US"/>
              </w:rPr>
            </w:pPr>
          </w:p>
        </w:tc>
      </w:tr>
    </w:tbl>
    <w:p w14:paraId="56C75C3C" w14:textId="77777777" w:rsidR="009F276D" w:rsidRDefault="009F276D" w:rsidP="00B21C07">
      <w:pPr>
        <w:pStyle w:val="ListParagraph"/>
        <w:ind w:left="360" w:firstLine="0"/>
        <w:rPr>
          <w:lang w:val="en-US"/>
        </w:rPr>
      </w:pPr>
    </w:p>
    <w:p w14:paraId="480072EB" w14:textId="07D2BFC3" w:rsidR="00540823" w:rsidRDefault="00540823" w:rsidP="00540823">
      <w:pPr>
        <w:pStyle w:val="Heading3"/>
        <w:rPr>
          <w:lang w:val="en-US"/>
        </w:rPr>
      </w:pPr>
      <w:bookmarkStart w:id="11" w:name="_Toc116235099"/>
      <w:r w:rsidRPr="00540823">
        <w:rPr>
          <w:lang w:val="en-US"/>
        </w:rPr>
        <w:lastRenderedPageBreak/>
        <w:t>Prompt Jump Approximation</w:t>
      </w:r>
      <w:bookmarkEnd w:id="11"/>
    </w:p>
    <w:p w14:paraId="5D3F13E0" w14:textId="60C68FDF" w:rsidR="00540823" w:rsidRDefault="00540823" w:rsidP="00540823">
      <w:pPr>
        <w:pStyle w:val="Heading4"/>
        <w:rPr>
          <w:lang w:val="en-US"/>
        </w:rPr>
      </w:pPr>
      <w:bookmarkStart w:id="12" w:name="_Toc116235100"/>
      <w:r w:rsidRPr="00540823">
        <w:rPr>
          <w:lang w:val="en-US"/>
        </w:rPr>
        <w:t>Rod Drop</w:t>
      </w:r>
      <w:bookmarkEnd w:id="12"/>
    </w:p>
    <w:p w14:paraId="3C8A3A66" w14:textId="7035C80B" w:rsidR="00511E76" w:rsidRPr="00511E76" w:rsidRDefault="00511E76" w:rsidP="00511E76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Rod drop is a </w:t>
      </w:r>
      <w:r>
        <w:rPr>
          <w:rFonts w:ascii="Segoe UI" w:hAnsi="Segoe UI" w:cs="Segoe UI"/>
          <w:color w:val="3A3A3A"/>
          <w:sz w:val="23"/>
          <w:szCs w:val="23"/>
          <w:shd w:val="clear" w:color="auto" w:fill="FFFFFF"/>
        </w:rPr>
        <w:t>reactivity perturbation method</w:t>
      </w:r>
    </w:p>
    <w:p w14:paraId="5A483DCA" w14:textId="3763C76A" w:rsidR="00511E76" w:rsidRPr="00511E76" w:rsidRDefault="00F17E6F" w:rsidP="00511E76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Masterson: </w:t>
      </w:r>
      <w:r w:rsidR="00511E76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A </w:t>
      </w:r>
      <w:r w:rsidR="00511E76">
        <w:rPr>
          <w:rFonts w:ascii="Segoe UI" w:hAnsi="Segoe UI" w:cs="Segoe UI"/>
          <w:color w:val="3A3A3A"/>
          <w:sz w:val="23"/>
          <w:szCs w:val="23"/>
          <w:shd w:val="clear" w:color="auto" w:fill="FFFFFF"/>
        </w:rPr>
        <w:t>study of the transient response of the reactor to a rapid insertion of high negative reactivity</w:t>
      </w:r>
    </w:p>
    <w:p w14:paraId="2F8B9F0F" w14:textId="42435FC3" w:rsidR="00511E76" w:rsidRPr="00511E76" w:rsidRDefault="00511E76" w:rsidP="00511E76">
      <w:pPr>
        <w:pStyle w:val="ListParagraph"/>
        <w:numPr>
          <w:ilvl w:val="1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</w:rPr>
        <w:t>dropping the reactor control rods when the reactor is in a critical state</w:t>
      </w:r>
    </w:p>
    <w:p w14:paraId="2DBD8A4B" w14:textId="0001BC90" w:rsidR="00511E76" w:rsidRPr="00511E76" w:rsidRDefault="00511E76" w:rsidP="00511E76">
      <w:pPr>
        <w:pStyle w:val="ListParagraph"/>
        <w:numPr>
          <w:ilvl w:val="1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immediately after control rod insertion </w:t>
      </w:r>
      <m:oMath>
        <m:sSub>
          <m:sSubPr>
            <m:ctrlPr>
              <w:rPr>
                <w:rFonts w:ascii="Cambria Math" w:hAnsi="Cambria Math" w:cs="Segoe UI"/>
                <w:i/>
                <w:color w:val="3A3A3A"/>
                <w:sz w:val="23"/>
                <w:szCs w:val="23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Segoe UI"/>
                <w:color w:val="3A3A3A"/>
                <w:sz w:val="23"/>
                <w:szCs w:val="23"/>
                <w:shd w:val="clear" w:color="auto" w:fill="FFFFFF"/>
                <w:lang w:val="en-US"/>
              </w:rPr>
              <m:t>ρ</m:t>
            </m:r>
          </m:e>
          <m:sub>
            <m:r>
              <w:rPr>
                <w:rFonts w:ascii="Cambria Math" w:hAnsi="Cambria Math" w:cs="Segoe UI"/>
                <w:color w:val="3A3A3A"/>
                <w:sz w:val="23"/>
                <w:szCs w:val="23"/>
                <w:shd w:val="clear" w:color="auto" w:fill="FFFFFF"/>
                <w:lang w:val="en-US"/>
              </w:rPr>
              <m:t>1</m:t>
            </m:r>
          </m:sub>
        </m:sSub>
        <m:r>
          <w:rPr>
            <w:rFonts w:ascii="Cambria Math" w:hAnsi="Cambria Math" w:cs="Segoe UI"/>
            <w:color w:val="3A3A3A"/>
            <w:sz w:val="23"/>
            <w:szCs w:val="23"/>
            <w:shd w:val="clear" w:color="auto" w:fill="FFFFFF"/>
            <w:lang w:val="en-US"/>
          </w:rPr>
          <m:t>=0</m:t>
        </m:r>
      </m:oMath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 which allows estimating reactivity</w:t>
      </w:r>
    </w:p>
    <w:p w14:paraId="3517943E" w14:textId="649EEB48" w:rsidR="00511E76" w:rsidRDefault="00511E76" w:rsidP="00511E76">
      <w:pPr>
        <w:rPr>
          <w:lang w:val="en-US"/>
        </w:rPr>
      </w:pPr>
    </w:p>
    <w:p w14:paraId="3FB5246A" w14:textId="1F8398EC" w:rsidR="00511E76" w:rsidRDefault="00511E76" w:rsidP="00511E76">
      <w:r>
        <w:fldChar w:fldCharType="begin"/>
      </w:r>
      <w:r>
        <w:instrText xml:space="preserve"> INCLUDEPICTURE "/Users/jhalsadah/Library/Group Containers/UBF8T346G9.ms/WebArchiveCopyPasteTempFiles/com.microsoft.Word/rod-drop-method-chart.png"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96A32B" wp14:editId="4342A5C5">
            <wp:extent cx="2286000" cy="1908977"/>
            <wp:effectExtent l="12700" t="12700" r="1270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23" cy="1915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511E76">
        <w:t xml:space="preserve"> </w:t>
      </w:r>
      <w:r>
        <w:fldChar w:fldCharType="begin"/>
      </w:r>
      <w:r>
        <w:instrText xml:space="preserve"> INCLUDEPICTURE "https://www.nuclear-power.com/ezoimgfmt/nuclear-power.com/wp-content/uploads/2017/07/rod-drop-prompt-drop.png?ezimgfmt=rs:322x132/rscb50/ng:webp/ngcb50"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9A2706" wp14:editId="692B6EB7">
            <wp:extent cx="1930998" cy="792735"/>
            <wp:effectExtent l="0" t="0" r="0" b="0"/>
            <wp:docPr id="33" name="Picture 33" descr="rod drop - prompt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d drop - prompt dro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80" cy="8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68E5B7F" w14:textId="74654B34" w:rsidR="00F17E6F" w:rsidRDefault="00F17E6F" w:rsidP="00511E76"/>
    <w:p w14:paraId="35F18C18" w14:textId="677832B7" w:rsidR="00F17E6F" w:rsidRPr="00BD0D12" w:rsidRDefault="00BD0D12" w:rsidP="00F17E6F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Lewis: from steady state </w:t>
      </w:r>
      <w:r w:rsidRPr="00BD0D12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sym w:font="Wingdings" w:char="F0E0"/>
      </w: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 </w:t>
      </w:r>
      <w:r w:rsidRPr="00BD0D12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Immediately following the rod insertion </w:t>
      </w:r>
    </w:p>
    <w:p w14:paraId="093E87ED" w14:textId="3C13C9AE" w:rsidR="00BD0D12" w:rsidRPr="00511E76" w:rsidRDefault="00BD0D12" w:rsidP="00BD0D12">
      <w:pPr>
        <w:pStyle w:val="ListParagraph"/>
        <w:numPr>
          <w:ilvl w:val="1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In the immediate time after the rod drop and much less than decay of </w:t>
      </w:r>
      <w:r w:rsidR="00643223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precursor</w:t>
      </w: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:</w:t>
      </w:r>
    </w:p>
    <w:p w14:paraId="1DD510E9" w14:textId="77777777" w:rsidR="00F17E6F" w:rsidRDefault="00F17E6F" w:rsidP="00F17E6F">
      <w:pPr>
        <w:pStyle w:val="ListParagraph"/>
        <w:ind w:left="360" w:firstLine="0"/>
        <w:rPr>
          <w:lang w:val="en-US"/>
        </w:rPr>
      </w:pPr>
    </w:p>
    <w:p w14:paraId="6C8EB445" w14:textId="5CF1C463" w:rsidR="00F17E6F" w:rsidRPr="00511E76" w:rsidRDefault="00B770A1" w:rsidP="00BD0D12">
      <w:pPr>
        <w:pStyle w:val="ListParagraph"/>
        <w:ind w:left="360" w:firstLine="0"/>
        <w:jc w:val="center"/>
        <w:rPr>
          <w:lang w:val="en-US"/>
        </w:rPr>
      </w:pPr>
      <w:r w:rsidRPr="00F17E6F">
        <w:rPr>
          <w:noProof/>
          <w:lang w:val="en-US"/>
        </w:rPr>
        <w:drawing>
          <wp:inline distT="0" distB="0" distL="0" distR="0" wp14:anchorId="236C097E" wp14:editId="02B4EEB5">
            <wp:extent cx="1181100" cy="266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D12" w:rsidRPr="00BD0D12">
        <w:rPr>
          <w:lang w:val="en-US"/>
        </w:rPr>
        <w:sym w:font="Wingdings" w:char="F0E0"/>
      </w:r>
      <w:r w:rsidR="00F17E6F" w:rsidRPr="00F17E6F">
        <w:rPr>
          <w:noProof/>
          <w:lang w:val="en-US"/>
        </w:rPr>
        <w:drawing>
          <wp:inline distT="0" distB="0" distL="0" distR="0" wp14:anchorId="2E435A04" wp14:editId="68E1140E">
            <wp:extent cx="28321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11C8" w14:textId="77777777" w:rsidR="00BD0D12" w:rsidRPr="00BD0D12" w:rsidRDefault="00BD0D12" w:rsidP="00BD0D12">
      <w:pPr>
        <w:pStyle w:val="ListParagraph"/>
        <w:ind w:left="360" w:firstLine="0"/>
        <w:rPr>
          <w:lang w:val="en-US"/>
        </w:rPr>
      </w:pPr>
    </w:p>
    <w:p w14:paraId="3AB83662" w14:textId="2A23EC91" w:rsidR="00B770A1" w:rsidRDefault="00B770A1" w:rsidP="00B770A1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A solution to this equation can be proven to be</w:t>
      </w:r>
      <w:r w:rsidR="00CE1419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, </w:t>
      </w:r>
      <m:oMath>
        <m:r>
          <w:rPr>
            <w:rFonts w:ascii="Cambria Math" w:hAnsi="Cambria Math" w:cs="Segoe UI"/>
            <w:color w:val="3A3A3A"/>
            <w:sz w:val="23"/>
            <w:szCs w:val="23"/>
            <w:shd w:val="clear" w:color="auto" w:fill="FFFFFF"/>
            <w:lang w:val="en-US"/>
          </w:rPr>
          <m:t>n</m:t>
        </m:r>
        <m:d>
          <m:dPr>
            <m:ctrlPr>
              <w:rPr>
                <w:rFonts w:ascii="Cambria Math" w:hAnsi="Cambria Math" w:cs="Segoe UI"/>
                <w:i/>
                <w:color w:val="3A3A3A"/>
                <w:sz w:val="23"/>
                <w:szCs w:val="23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Segoe UI"/>
                <w:color w:val="3A3A3A"/>
                <w:sz w:val="23"/>
                <w:szCs w:val="23"/>
                <w:shd w:val="clear" w:color="auto" w:fill="FFFFFF"/>
                <w:lang w:val="en-US"/>
              </w:rPr>
              <m:t>0</m:t>
            </m:r>
          </m:e>
        </m:d>
        <m:r>
          <w:rPr>
            <w:rFonts w:ascii="Cambria Math" w:hAnsi="Cambria Math" w:cs="Segoe UI"/>
            <w:color w:val="3A3A3A"/>
            <w:sz w:val="23"/>
            <w:szCs w:val="23"/>
            <w:shd w:val="clear" w:color="auto" w:fill="FFFFFF"/>
            <w:lang w:val="en-US"/>
          </w:rPr>
          <m:t>=</m:t>
        </m:r>
        <m:sSub>
          <m:sSubPr>
            <m:ctrlPr>
              <w:rPr>
                <w:rFonts w:ascii="Cambria Math" w:hAnsi="Cambria Math" w:cs="Segoe UI"/>
                <w:i/>
                <w:color w:val="3A3A3A"/>
                <w:sz w:val="23"/>
                <w:szCs w:val="23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Segoe UI"/>
                <w:color w:val="3A3A3A"/>
                <w:sz w:val="23"/>
                <w:szCs w:val="23"/>
                <w:shd w:val="clear" w:color="auto" w:fill="FFFFFF"/>
                <w:lang w:val="en-US"/>
              </w:rPr>
              <m:t>n</m:t>
            </m:r>
          </m:e>
          <m:sub>
            <m:r>
              <w:rPr>
                <w:rFonts w:ascii="Cambria Math" w:hAnsi="Cambria Math" w:cs="Segoe UI"/>
                <w:color w:val="3A3A3A"/>
                <w:sz w:val="23"/>
                <w:szCs w:val="23"/>
                <w:shd w:val="clear" w:color="auto" w:fill="FFFFFF"/>
                <w:lang w:val="en-US"/>
              </w:rPr>
              <m:t>0</m:t>
            </m:r>
          </m:sub>
        </m:sSub>
      </m:oMath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:</w:t>
      </w:r>
    </w:p>
    <w:p w14:paraId="6D02F3B0" w14:textId="59FA0E95" w:rsidR="00F17E6F" w:rsidRDefault="00F17E6F" w:rsidP="00B770A1">
      <w:pPr>
        <w:rPr>
          <w:lang w:val="en-US"/>
        </w:rPr>
      </w:pPr>
    </w:p>
    <w:p w14:paraId="54CAA753" w14:textId="09A4BA46" w:rsidR="00B770A1" w:rsidRDefault="00B770A1" w:rsidP="00B770A1">
      <w:pPr>
        <w:jc w:val="center"/>
        <w:rPr>
          <w:lang w:val="en-US"/>
        </w:rPr>
      </w:pPr>
      <w:r w:rsidRPr="00B770A1">
        <w:rPr>
          <w:noProof/>
          <w:lang w:val="en-US"/>
        </w:rPr>
        <w:drawing>
          <wp:inline distT="0" distB="0" distL="0" distR="0" wp14:anchorId="0B959975" wp14:editId="052CDBB3">
            <wp:extent cx="2667000" cy="4699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BD69" w14:textId="2F1F3F95" w:rsidR="00CE1419" w:rsidRDefault="00CE1419" w:rsidP="00CE1419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In some time above the prompt regeneration time and less the decay</w:t>
      </w:r>
      <w:r w:rsidRPr="00CE1419">
        <w:rPr>
          <w:lang w:val="en-US"/>
        </w:rPr>
        <w:t xml:space="preserve"> </w:t>
      </w:r>
      <w:r w:rsidRPr="00B770A1">
        <w:rPr>
          <w:noProof/>
          <w:lang w:val="en-US"/>
        </w:rPr>
        <w:drawing>
          <wp:inline distT="0" distB="0" distL="0" distR="0" wp14:anchorId="69EF8373" wp14:editId="2492CF16">
            <wp:extent cx="1447800" cy="1651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:</w:t>
      </w:r>
    </w:p>
    <w:p w14:paraId="0F8AC801" w14:textId="77777777" w:rsidR="00CE1419" w:rsidRDefault="00CE1419" w:rsidP="00B770A1">
      <w:pPr>
        <w:jc w:val="center"/>
        <w:rPr>
          <w:lang w:val="en-US"/>
        </w:rPr>
      </w:pPr>
    </w:p>
    <w:p w14:paraId="7544C416" w14:textId="1A67D112" w:rsidR="00B770A1" w:rsidRDefault="00B770A1" w:rsidP="00CE1419">
      <w:pPr>
        <w:ind w:firstLine="0"/>
        <w:jc w:val="center"/>
        <w:rPr>
          <w:lang w:val="en-US"/>
        </w:rPr>
      </w:pPr>
      <w:r w:rsidRPr="00B770A1">
        <w:rPr>
          <w:noProof/>
          <w:lang w:val="en-US"/>
        </w:rPr>
        <w:drawing>
          <wp:inline distT="0" distB="0" distL="0" distR="0" wp14:anchorId="31B22A03" wp14:editId="1B02844B">
            <wp:extent cx="1104900" cy="495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5EC8" w14:textId="0042864E" w:rsidR="00B770A1" w:rsidRPr="00CE1419" w:rsidRDefault="00CE1419" w:rsidP="00CE1419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The reactivity drop in units of beta or $, can be found:</w:t>
      </w:r>
    </w:p>
    <w:p w14:paraId="4D9E2CF3" w14:textId="5A22E9EB" w:rsidR="00B770A1" w:rsidRDefault="00B770A1" w:rsidP="00B770A1">
      <w:pPr>
        <w:jc w:val="center"/>
        <w:rPr>
          <w:lang w:val="en-US"/>
        </w:rPr>
      </w:pPr>
      <w:r w:rsidRPr="00B770A1">
        <w:rPr>
          <w:noProof/>
          <w:lang w:val="en-US"/>
        </w:rPr>
        <w:drawing>
          <wp:inline distT="0" distB="0" distL="0" distR="0" wp14:anchorId="384BB62E" wp14:editId="4B98DAAD">
            <wp:extent cx="977900" cy="431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8236" w14:textId="6072A862" w:rsidR="00CE1419" w:rsidRDefault="00CE1419" w:rsidP="00CE1419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This is an experimental method to measure the reactor’s reactivity if the perturbation is within a small fraction </w:t>
      </w:r>
      <w:r w:rsidR="002C6FF2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of</w:t>
      </w: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 beta</w:t>
      </w:r>
      <w:r w:rsidR="002C6FF2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 (</w:t>
      </w:r>
      <w:proofErr w:type="gramStart"/>
      <w:r w:rsidR="002C6FF2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i.e.</w:t>
      </w:r>
      <w:proofErr w:type="gramEnd"/>
      <w:r w:rsidR="002C6FF2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 small even compared to delayed fraction):</w:t>
      </w:r>
    </w:p>
    <w:p w14:paraId="0874D058" w14:textId="77777777" w:rsidR="00CE1419" w:rsidRPr="00F17E6F" w:rsidRDefault="00CE1419" w:rsidP="00CE1419">
      <w:pPr>
        <w:rPr>
          <w:rtl/>
          <w:lang w:val="en-US"/>
        </w:rPr>
      </w:pPr>
    </w:p>
    <w:p w14:paraId="184A12DB" w14:textId="4ED600EE" w:rsidR="00F17E6F" w:rsidRPr="00511E76" w:rsidRDefault="00643223" w:rsidP="00511E76">
      <w:pPr>
        <w:rPr>
          <w:lang w:val="en-US"/>
        </w:rPr>
      </w:pPr>
      <w:r w:rsidRPr="00643223">
        <w:rPr>
          <w:lang w:val="en-US"/>
        </w:rPr>
        <w:drawing>
          <wp:inline distT="0" distB="0" distL="0" distR="0" wp14:anchorId="02EE8BB9" wp14:editId="2A2C142F">
            <wp:extent cx="2743200" cy="180000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E6F" w:rsidRPr="00F17E6F">
        <w:rPr>
          <w:noProof/>
          <w:lang w:val="en-US"/>
        </w:rPr>
        <w:drawing>
          <wp:inline distT="0" distB="0" distL="0" distR="0" wp14:anchorId="6FE3BA2B" wp14:editId="16753983">
            <wp:extent cx="2610000" cy="180000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832D" w14:textId="398DC461" w:rsidR="00540823" w:rsidRDefault="00540823" w:rsidP="00540823">
      <w:pPr>
        <w:pStyle w:val="Heading4"/>
        <w:rPr>
          <w:lang w:val="en-US"/>
        </w:rPr>
      </w:pPr>
      <w:bookmarkStart w:id="13" w:name="_Toc116235101"/>
      <w:r w:rsidRPr="00540823">
        <w:rPr>
          <w:lang w:val="en-US"/>
        </w:rPr>
        <w:lastRenderedPageBreak/>
        <w:t>Source Jerk</w:t>
      </w:r>
      <w:bookmarkEnd w:id="13"/>
    </w:p>
    <w:p w14:paraId="0DFB9F3C" w14:textId="77777777" w:rsidR="00B20886" w:rsidRDefault="00B20886" w:rsidP="00B20886">
      <w:pPr>
        <w:pStyle w:val="ListParagraph"/>
        <w:numPr>
          <w:ilvl w:val="0"/>
          <w:numId w:val="13"/>
        </w:numPr>
        <w:rPr>
          <w:lang w:val="en-US"/>
        </w:rPr>
      </w:pPr>
      <w:r w:rsidRPr="00B20886">
        <w:rPr>
          <w:lang w:val="en-US"/>
        </w:rPr>
        <w:t>The source jerk is performed on a subcritical reactor,</w:t>
      </w:r>
      <m:oMath>
        <m:r>
          <w:rPr>
            <w:rFonts w:ascii="Cambria Math" w:hAnsi="Cambria Math"/>
            <w:lang w:val="en-US"/>
          </w:rPr>
          <m:t>ρ=-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ρ</m:t>
            </m:r>
          </m:e>
        </m:d>
      </m:oMath>
      <w:r w:rsidRPr="00B20886">
        <w:rPr>
          <w:lang w:val="en-US"/>
        </w:rPr>
        <w:t xml:space="preserve">, containing a neutron source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</m:oMath>
      <w:r w:rsidRPr="00B20886">
        <w:rPr>
          <w:lang w:val="en-US"/>
        </w:rPr>
        <w:t>.</w:t>
      </w:r>
    </w:p>
    <w:p w14:paraId="754CAE2B" w14:textId="76FC7976" w:rsidR="0044585A" w:rsidRPr="00B20886" w:rsidRDefault="00B20886" w:rsidP="00B20886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lang w:val="en-US"/>
        </w:rPr>
        <w:t>R</w:t>
      </w:r>
      <w:r w:rsidRPr="00B20886">
        <w:rPr>
          <w:lang w:val="en-US"/>
        </w:rPr>
        <w:t>emoving the source from a subcritical system with reactivity</w:t>
      </w:r>
      <w:r w:rsidRPr="00B20886">
        <w:rPr>
          <w:rFonts w:ascii="Cambria Math" w:hAnsi="Cambria Math"/>
          <w:i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ρ=-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ρ</m:t>
            </m:r>
          </m:e>
        </m:d>
      </m:oMath>
      <w:r w:rsidRPr="00B20886">
        <w:rPr>
          <w:lang w:val="en-US"/>
        </w:rPr>
        <w:t xml:space="preserve">,  (the source jerk experiment) results in a measurable drop in the neutron population from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o</m:t>
            </m:r>
          </m:sub>
        </m:sSub>
        <m:r>
          <w:rPr>
            <w:rFonts w:ascii="Cambria Math" w:hAnsi="Cambria Math"/>
            <w:lang w:val="en-US"/>
          </w:rPr>
          <m:t xml:space="preserve"> to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B20886">
        <w:rPr>
          <w:lang w:val="en-US"/>
        </w:rPr>
        <w:t>.</w:t>
      </w:r>
    </w:p>
    <w:p w14:paraId="4D6FD180" w14:textId="29B2A5D3" w:rsidR="00540823" w:rsidRDefault="00540823" w:rsidP="00540823">
      <w:pPr>
        <w:pStyle w:val="Heading4"/>
        <w:rPr>
          <w:lang w:val="en-US"/>
        </w:rPr>
      </w:pPr>
      <w:bookmarkStart w:id="14" w:name="_Toc116235102"/>
      <w:r w:rsidRPr="00540823">
        <w:rPr>
          <w:lang w:val="en-US"/>
        </w:rPr>
        <w:t>Rod Oscillator</w:t>
      </w:r>
      <w:bookmarkEnd w:id="14"/>
    </w:p>
    <w:p w14:paraId="016C34A8" w14:textId="03DA0E0D" w:rsidR="007C3649" w:rsidRPr="007C3649" w:rsidRDefault="007C3649" w:rsidP="002C6FF2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 xml:space="preserve">Another </w:t>
      </w:r>
      <w:r w:rsidR="002C6FF2"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experimental method to measure the reactor’s reactivity i</w:t>
      </w: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s to oscillate the control rod:</w:t>
      </w:r>
    </w:p>
    <w:p w14:paraId="5F59AAAA" w14:textId="54CF0101" w:rsidR="007C3649" w:rsidRPr="007C3649" w:rsidRDefault="007C3649" w:rsidP="002C6FF2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rFonts w:ascii="Segoe UI" w:hAnsi="Segoe UI" w:cs="Segoe UI"/>
          <w:color w:val="3A3A3A"/>
          <w:sz w:val="23"/>
          <w:szCs w:val="23"/>
          <w:shd w:val="clear" w:color="auto" w:fill="FFFFFF"/>
          <w:lang w:val="en-US"/>
        </w:rPr>
        <w:t>After early transients, the population is stated:</w:t>
      </w:r>
    </w:p>
    <w:p w14:paraId="6510CEAA" w14:textId="77777777" w:rsidR="007C3649" w:rsidRPr="007C3649" w:rsidRDefault="007C3649" w:rsidP="007C3649">
      <w:pPr>
        <w:ind w:firstLine="0"/>
        <w:rPr>
          <w:lang w:val="en-US"/>
        </w:rPr>
      </w:pPr>
    </w:p>
    <w:p w14:paraId="45904A8C" w14:textId="59E91A6C" w:rsidR="002C6FF2" w:rsidRDefault="007C3649" w:rsidP="007C3649">
      <w:pPr>
        <w:jc w:val="center"/>
        <w:rPr>
          <w:lang w:val="en-US"/>
        </w:rPr>
      </w:pPr>
      <w:r w:rsidRPr="007C3649">
        <w:rPr>
          <w:noProof/>
          <w:lang w:val="en-US"/>
        </w:rPr>
        <w:drawing>
          <wp:inline distT="0" distB="0" distL="0" distR="0" wp14:anchorId="5EA785B6" wp14:editId="5BC18735">
            <wp:extent cx="1016000" cy="177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91F5" w14:textId="33D951FC" w:rsidR="002C6FF2" w:rsidRDefault="002C6FF2" w:rsidP="007C3649">
      <w:pPr>
        <w:jc w:val="center"/>
        <w:rPr>
          <w:lang w:val="en-US"/>
        </w:rPr>
      </w:pPr>
      <w:r w:rsidRPr="002C6FF2">
        <w:rPr>
          <w:noProof/>
          <w:lang w:val="en-US"/>
        </w:rPr>
        <w:drawing>
          <wp:inline distT="0" distB="0" distL="0" distR="0" wp14:anchorId="3F98A6CD" wp14:editId="5E43DBBD">
            <wp:extent cx="3416300" cy="279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EF1D" w14:textId="15291E69" w:rsidR="007C3649" w:rsidRDefault="007C3649" w:rsidP="007C3649">
      <w:pPr>
        <w:jc w:val="center"/>
        <w:rPr>
          <w:lang w:val="en-US"/>
        </w:rPr>
      </w:pPr>
      <w:r w:rsidRPr="007C3649">
        <w:rPr>
          <w:noProof/>
          <w:lang w:val="en-US"/>
        </w:rPr>
        <w:drawing>
          <wp:inline distT="0" distB="0" distL="0" distR="0" wp14:anchorId="6580668D" wp14:editId="09EB2936">
            <wp:extent cx="1181100" cy="177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7C71" w14:textId="5024EE5D" w:rsidR="007C3649" w:rsidRPr="007C3649" w:rsidRDefault="007C3649" w:rsidP="007C3649">
      <w:pPr>
        <w:pStyle w:val="ListParagraph"/>
        <w:numPr>
          <w:ilvl w:val="0"/>
          <w:numId w:val="14"/>
        </w:numPr>
        <w:rPr>
          <w:lang w:val="en-US"/>
        </w:rPr>
      </w:pPr>
      <w:r w:rsidRPr="007C3649">
        <w:rPr>
          <w:lang w:val="en-US"/>
        </w:rPr>
        <w:t xml:space="preserve">plotting </w:t>
      </w: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n</m:t>
            </m:r>
          </m:e>
        </m:acc>
        <m:r>
          <w:rPr>
            <w:rFonts w:ascii="Cambria Math" w:hAnsi="Cambria Math"/>
            <w:lang w:val="en-US"/>
          </w:rPr>
          <m:t>/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rPr>
          <w:lang w:val="en-US"/>
        </w:rPr>
        <w:t xml:space="preserve"> versus </w:t>
      </w:r>
      <w:r w:rsidRPr="007C3649">
        <w:rPr>
          <w:lang w:val="en-US"/>
        </w:rPr>
        <w:t>frequency determines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/</m:t>
        </m:r>
        <m:r>
          <m:rPr>
            <m:sty m:val="p"/>
          </m:rPr>
          <w:rPr>
            <w:rFonts w:ascii="Cambria Math" w:hAnsi="Cambria Math"/>
            <w:lang w:val="en-US"/>
          </w:rPr>
          <m:t>Λ</m:t>
        </m:r>
      </m:oMath>
      <w:r w:rsidRPr="007C3649">
        <w:rPr>
          <w:lang w:val="en-US"/>
        </w:rPr>
        <w:t>, the ratio of reactivity to prompt neutron generation time</w:t>
      </w:r>
    </w:p>
    <w:p w14:paraId="2BE3D998" w14:textId="77777777" w:rsidR="00E63BA3" w:rsidRPr="00E63BA3" w:rsidRDefault="00E63BA3" w:rsidP="00E63BA3">
      <w:pPr>
        <w:rPr>
          <w:lang w:val="en-US"/>
        </w:rPr>
      </w:pPr>
    </w:p>
    <w:p w14:paraId="12D7366F" w14:textId="6A48E970" w:rsidR="00540823" w:rsidRDefault="00540823" w:rsidP="00540823">
      <w:pPr>
        <w:pStyle w:val="Heading2"/>
        <w:rPr>
          <w:lang w:val="en-US"/>
        </w:rPr>
      </w:pPr>
      <w:bookmarkStart w:id="15" w:name="_Toc116235103"/>
      <w:r w:rsidRPr="00540823">
        <w:rPr>
          <w:lang w:val="en-US"/>
        </w:rPr>
        <w:t>Prologue to Reactor Dynamics</w:t>
      </w:r>
      <w:bookmarkEnd w:id="15"/>
    </w:p>
    <w:p w14:paraId="0A305A0A" w14:textId="5F36A3AD" w:rsidR="004864BD" w:rsidRDefault="004864BD" w:rsidP="004864BD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The analysis so far does not include thermal feed back effects. It is basic and is called “</w:t>
      </w:r>
      <w:r w:rsidRPr="004864BD">
        <w:rPr>
          <w:lang w:val="en-US"/>
        </w:rPr>
        <w:t>zero-power kinetics.</w:t>
      </w:r>
      <w:r>
        <w:rPr>
          <w:lang w:val="en-US"/>
        </w:rPr>
        <w:t>”</w:t>
      </w:r>
    </w:p>
    <w:p w14:paraId="4E3211FE" w14:textId="70C48898" w:rsidR="004864BD" w:rsidRDefault="004864BD" w:rsidP="004864BD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As temperature changes:</w:t>
      </w:r>
    </w:p>
    <w:p w14:paraId="37753DFA" w14:textId="0D041D95" w:rsidR="004864BD" w:rsidRDefault="004864BD" w:rsidP="004864BD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Density changes</w:t>
      </w:r>
    </w:p>
    <w:p w14:paraId="71EF8630" w14:textId="6770A86E" w:rsidR="004864BD" w:rsidRDefault="004864BD" w:rsidP="004864BD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Cross sections change</w:t>
      </w:r>
    </w:p>
    <w:p w14:paraId="67FA7194" w14:textId="2B6A71EB" w:rsidR="004864BD" w:rsidRDefault="004864BD" w:rsidP="004864BD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Doppler broadening increases</w:t>
      </w:r>
    </w:p>
    <w:p w14:paraId="2DA11871" w14:textId="286020AE" w:rsidR="004864BD" w:rsidRDefault="004864BD" w:rsidP="004864BD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Maxwell distribution of neutrons’ energy shifts (harder spectrum for hotter values)</w:t>
      </w:r>
    </w:p>
    <w:p w14:paraId="0AD2711B" w14:textId="0711BE74" w:rsidR="004864BD" w:rsidRDefault="004864BD" w:rsidP="004864BD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Temperature feedback could be positive or negative (we desire negative feedback)</w:t>
      </w:r>
    </w:p>
    <w:p w14:paraId="4EC42030" w14:textId="77777777" w:rsidR="00AD7A7A" w:rsidRDefault="00AD7A7A" w:rsidP="00AD7A7A">
      <w:pPr>
        <w:pStyle w:val="ListParagraph"/>
        <w:ind w:firstLine="0"/>
        <w:rPr>
          <w:lang w:val="en-US"/>
        </w:rPr>
      </w:pPr>
    </w:p>
    <w:p w14:paraId="7C6DCB0D" w14:textId="20F9EAE0" w:rsidR="004864BD" w:rsidRDefault="00AD7A7A" w:rsidP="004864BD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The following figure (log y scale) shows that </w:t>
      </w:r>
      <w:r w:rsidR="00F465D9">
        <w:rPr>
          <w:lang w:val="en-US"/>
        </w:rPr>
        <w:t>negative feedback</w:t>
      </w:r>
      <w:r>
        <w:rPr>
          <w:lang w:val="en-US"/>
        </w:rPr>
        <w:t xml:space="preserve"> is desired to control overpower.</w:t>
      </w:r>
    </w:p>
    <w:p w14:paraId="7CB2F221" w14:textId="77777777" w:rsidR="00AD7A7A" w:rsidRDefault="00AD7A7A" w:rsidP="00AD7A7A">
      <w:pPr>
        <w:pStyle w:val="ListParagraph"/>
        <w:ind w:firstLine="0"/>
        <w:rPr>
          <w:lang w:val="en-US"/>
        </w:rPr>
      </w:pPr>
    </w:p>
    <w:p w14:paraId="2718C4CD" w14:textId="1D7BE617" w:rsidR="00AD7A7A" w:rsidRPr="00AD7A7A" w:rsidRDefault="00AD7A7A" w:rsidP="00AD7A7A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Sun’s core as a fusion reactor has negative feedback:</w:t>
      </w:r>
    </w:p>
    <w:p w14:paraId="7D7FB391" w14:textId="7A96EE99" w:rsidR="00AD7A7A" w:rsidRDefault="00AD7A7A" w:rsidP="00AD7A7A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As temperature rises, the core expands and rate of fusion decreases</w:t>
      </w:r>
    </w:p>
    <w:p w14:paraId="13D6795E" w14:textId="526B5489" w:rsidR="00AD7A7A" w:rsidRDefault="00AD7A7A" w:rsidP="00AD7A7A">
      <w:pPr>
        <w:pStyle w:val="ListParagraph"/>
        <w:numPr>
          <w:ilvl w:val="1"/>
          <w:numId w:val="14"/>
        </w:numPr>
        <w:rPr>
          <w:lang w:val="en-US"/>
        </w:rPr>
      </w:pPr>
      <w:r>
        <w:rPr>
          <w:lang w:val="en-US"/>
        </w:rPr>
        <w:t>As temperature cools, the gravity densifies the core and fusion rate increases</w:t>
      </w:r>
    </w:p>
    <w:p w14:paraId="668EAA55" w14:textId="77777777" w:rsidR="00AD7A7A" w:rsidRPr="00AD7A7A" w:rsidRDefault="00AD7A7A" w:rsidP="0045385E">
      <w:pPr>
        <w:bidi/>
        <w:rPr>
          <w:rFonts w:hint="cs"/>
          <w:rtl/>
          <w:lang w:val="en-US"/>
        </w:rPr>
      </w:pPr>
    </w:p>
    <w:p w14:paraId="64509B93" w14:textId="011584EE" w:rsidR="004864BD" w:rsidRPr="00AD7A7A" w:rsidRDefault="00AD7A7A" w:rsidP="00AD7A7A">
      <w:pPr>
        <w:rPr>
          <w:lang w:val="en-US"/>
        </w:rPr>
      </w:pPr>
      <w:r w:rsidRPr="00AD7A7A">
        <w:rPr>
          <w:noProof/>
          <w:lang w:val="en-US"/>
        </w:rPr>
        <w:drawing>
          <wp:inline distT="0" distB="0" distL="0" distR="0" wp14:anchorId="31995BFB" wp14:editId="636A7B86">
            <wp:extent cx="4432300" cy="2971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A416" w14:textId="34E8B0F2" w:rsidR="0099782D" w:rsidRDefault="0099782D">
      <w:pPr>
        <w:rPr>
          <w:lang w:val="en-US"/>
        </w:rPr>
      </w:pPr>
      <w:r>
        <w:rPr>
          <w:lang w:val="en-US"/>
        </w:rPr>
        <w:br w:type="page"/>
      </w:r>
    </w:p>
    <w:p w14:paraId="5DD904E9" w14:textId="06CE6377" w:rsidR="00E73EDE" w:rsidRDefault="0099782D" w:rsidP="0099782D">
      <w:pPr>
        <w:pStyle w:val="Heading1"/>
        <w:rPr>
          <w:lang w:val="en-US"/>
        </w:rPr>
      </w:pPr>
      <w:r>
        <w:rPr>
          <w:lang w:val="en-US"/>
        </w:rPr>
        <w:lastRenderedPageBreak/>
        <w:t>Problems</w:t>
      </w:r>
    </w:p>
    <w:p w14:paraId="36CA7F7B" w14:textId="187CFFC7" w:rsidR="0099782D" w:rsidRDefault="0099782D" w:rsidP="0099782D">
      <w:pPr>
        <w:rPr>
          <w:lang w:val="en-US"/>
        </w:rPr>
      </w:pPr>
      <w:r w:rsidRPr="0099782D">
        <w:rPr>
          <w:noProof/>
          <w:lang w:val="en-US"/>
        </w:rPr>
        <w:drawing>
          <wp:inline distT="0" distB="0" distL="0" distR="0" wp14:anchorId="46FC1BDD" wp14:editId="1D7FB390">
            <wp:extent cx="4521200" cy="939800"/>
            <wp:effectExtent l="12700" t="12700" r="12700" b="127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939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D2E18" w14:textId="0D8DF60F" w:rsidR="005C0DF8" w:rsidRDefault="005C0DF8" w:rsidP="0099782D">
      <w:pPr>
        <w:rPr>
          <w:lang w:val="en-US"/>
        </w:rPr>
      </w:pPr>
    </w:p>
    <w:p w14:paraId="691E9092" w14:textId="3F9F8D7E" w:rsidR="005C0DF8" w:rsidRDefault="00000000" w:rsidP="005C0DF8">
      <w:pPr>
        <w:ind w:firstLine="0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eastAsiaTheme="maj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ajorEastAsia" w:hAnsi="Cambria Math"/>
                  <w:lang w:val="en-US"/>
                </w:rPr>
                <m:t>∞</m:t>
              </m:r>
            </m:sub>
          </m:sSub>
          <m:r>
            <w:rPr>
              <w:rFonts w:ascii="Cambria Math" w:eastAsiaTheme="maj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 w:cstheme="majorBidi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2.2×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cm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×0.273×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=0.01665 s</m:t>
          </m:r>
          <m:r>
            <w:rPr>
              <w:rFonts w:ascii="Cambria Math" w:hAnsi="Cambria Math"/>
              <w:lang w:val="en-US"/>
            </w:rPr>
            <m:t>=17. mS</m:t>
          </m:r>
        </m:oMath>
      </m:oMathPara>
    </w:p>
    <w:p w14:paraId="0D95E5FE" w14:textId="4AA4F93F" w:rsidR="005C0DF8" w:rsidRDefault="005C0DF8" w:rsidP="0085139F">
      <w:pPr>
        <w:ind w:firstLine="0"/>
        <w:rPr>
          <w:lang w:val="en-US"/>
        </w:rPr>
      </w:pPr>
    </w:p>
    <w:p w14:paraId="35FAB3AA" w14:textId="6D421317" w:rsidR="005C0DF8" w:rsidRDefault="005C0DF8" w:rsidP="0099782D">
      <w:pPr>
        <w:rPr>
          <w:lang w:val="en-US"/>
        </w:rPr>
      </w:pPr>
      <w:r>
        <w:rPr>
          <w:lang w:val="en-US"/>
        </w:rPr>
        <w:t>The average velocity change with KE:</w:t>
      </w:r>
    </w:p>
    <w:p w14:paraId="1AE3530B" w14:textId="0323C755" w:rsidR="005C0DF8" w:rsidRPr="005C0DF8" w:rsidRDefault="005C0DF8" w:rsidP="0099782D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KE=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 xml:space="preserve">m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→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  <w:lang w:val="en-US"/>
            </w:rPr>
            <m:t>∝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</m:rad>
        </m:oMath>
      </m:oMathPara>
    </w:p>
    <w:p w14:paraId="0EA2AD6C" w14:textId="76D8A034" w:rsidR="005C0DF8" w:rsidRPr="007C5902" w:rsidRDefault="00000000" w:rsidP="005C0DF8">
      <w:pPr>
        <w:ind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*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lang w:val="en-US"/>
            </w:rPr>
            <m:t>=2.2×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5</m:t>
              </m:r>
            </m:sup>
          </m:sSup>
          <m:r>
            <w:rPr>
              <w:rFonts w:ascii="Cambria Math" w:hAnsi="Cambria Math"/>
              <w:lang w:val="en-US"/>
            </w:rPr>
            <m:t xml:space="preserve">cm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lang w:val="en-US"/>
            </w:rPr>
            <m:t>*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eV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0.0253 eV</m:t>
                  </m:r>
                </m:den>
              </m:f>
            </m:e>
          </m:rad>
          <m:r>
            <w:rPr>
              <w:rFonts w:ascii="Cambria Math" w:hAnsi="Cambria Math"/>
              <w:lang w:val="en-US"/>
            </w:rPr>
            <m:t>=1.38×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9</m:t>
              </m:r>
            </m:sup>
          </m:sSup>
          <m:r>
            <w:rPr>
              <w:rFonts w:ascii="Cambria Math" w:hAnsi="Cambria Math"/>
              <w:lang w:val="en-US"/>
            </w:rPr>
            <m:t xml:space="preserve">cm/s </m:t>
          </m:r>
        </m:oMath>
      </m:oMathPara>
    </w:p>
    <w:p w14:paraId="6F86EAA4" w14:textId="25E48A3E" w:rsidR="007C5902" w:rsidRDefault="007C5902" w:rsidP="005C0DF8">
      <w:pPr>
        <w:ind w:firstLine="0"/>
        <w:rPr>
          <w:lang w:val="en-US"/>
        </w:rPr>
      </w:pPr>
    </w:p>
    <w:p w14:paraId="2D937CE4" w14:textId="6703EE04" w:rsidR="007C5902" w:rsidRPr="0085139F" w:rsidRDefault="00000000" w:rsidP="007C5902">
      <w:pPr>
        <w:ind w:firstLine="0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eastAsiaTheme="maj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aj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ajorEastAsia" w:hAnsi="Cambria Math"/>
                  <w:lang w:val="en-US"/>
                </w:rPr>
                <m:t>∞</m:t>
              </m:r>
            </m:sub>
          </m:sSub>
          <m:r>
            <w:rPr>
              <w:rFonts w:ascii="Cambria Math" w:eastAsiaTheme="maj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 w:cstheme="majorBidi"/>
                  <w:i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 w:cstheme="majorBidi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</m:acc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1.38×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9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cm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×0.738×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=9.82*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-7</m:t>
              </m:r>
            </m:sup>
          </m:sSup>
          <m:r>
            <w:rPr>
              <w:rFonts w:ascii="Cambria Math" w:hAnsi="Cambria Math"/>
              <w:lang w:val="en-US"/>
            </w:rPr>
            <m:t>s=0.982 μS</m:t>
          </m:r>
        </m:oMath>
      </m:oMathPara>
    </w:p>
    <w:p w14:paraId="478718D3" w14:textId="24D02567" w:rsidR="0085139F" w:rsidRDefault="0085139F" w:rsidP="0085139F">
      <w:pPr>
        <w:ind w:firstLine="0"/>
        <w:rPr>
          <w:lang w:val="en-US"/>
        </w:rPr>
      </w:pPr>
    </w:p>
    <w:p w14:paraId="6037B695" w14:textId="77777777" w:rsidR="0085139F" w:rsidRDefault="0085139F" w:rsidP="0085139F">
      <w:pPr>
        <w:ind w:firstLine="0"/>
        <w:rPr>
          <w:lang w:val="en-US"/>
        </w:rPr>
      </w:pPr>
    </w:p>
    <w:p w14:paraId="2F63C54A" w14:textId="77777777" w:rsidR="00384C81" w:rsidRDefault="00384C81">
      <w:pPr>
        <w:rPr>
          <w:lang w:val="en-US"/>
        </w:rPr>
      </w:pPr>
      <w:r>
        <w:rPr>
          <w:lang w:val="en-US"/>
        </w:rPr>
        <w:br w:type="page"/>
      </w:r>
    </w:p>
    <w:p w14:paraId="4B983F52" w14:textId="1375F5CF" w:rsidR="007C5902" w:rsidRDefault="0085139F" w:rsidP="005C0DF8">
      <w:pPr>
        <w:ind w:firstLine="0"/>
        <w:rPr>
          <w:lang w:val="en-US"/>
        </w:rPr>
      </w:pPr>
      <w:r w:rsidRPr="0085139F">
        <w:rPr>
          <w:lang w:val="en-US"/>
        </w:rPr>
        <w:lastRenderedPageBreak/>
        <w:drawing>
          <wp:inline distT="0" distB="0" distL="0" distR="0" wp14:anchorId="79AF05BA" wp14:editId="5E9EB6FD">
            <wp:extent cx="4610100" cy="749300"/>
            <wp:effectExtent l="12700" t="1270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49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C00005" w14:textId="337E5D12" w:rsidR="00AE0A08" w:rsidRDefault="00AE0A08" w:rsidP="005C0DF8">
      <w:pPr>
        <w:ind w:firstLine="0"/>
        <w:rPr>
          <w:lang w:val="en-US"/>
        </w:rPr>
      </w:pPr>
      <w:r w:rsidRPr="00AE0A08">
        <w:rPr>
          <w:lang w:val="en-US"/>
        </w:rPr>
        <w:drawing>
          <wp:inline distT="0" distB="0" distL="0" distR="0" wp14:anchorId="661BFA98" wp14:editId="68F8FFE8">
            <wp:extent cx="4343400" cy="749300"/>
            <wp:effectExtent l="12700" t="12700" r="1270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49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C543B3" w14:textId="6B952098" w:rsidR="00AE0A08" w:rsidRDefault="00AE0A08" w:rsidP="005C0DF8">
      <w:pPr>
        <w:ind w:firstLine="0"/>
        <w:rPr>
          <w:lang w:val="en-US"/>
        </w:rPr>
      </w:pPr>
      <w:r w:rsidRPr="00AE0A08">
        <w:rPr>
          <w:lang w:val="en-US"/>
        </w:rPr>
        <w:drawing>
          <wp:inline distT="0" distB="0" distL="0" distR="0" wp14:anchorId="13447625" wp14:editId="44751CD8">
            <wp:extent cx="3187700" cy="533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475A" w14:textId="328E2355" w:rsidR="00AE0A08" w:rsidRDefault="00AE0A08" w:rsidP="005C0DF8">
      <w:pPr>
        <w:ind w:firstLine="0"/>
        <w:rPr>
          <w:lang w:val="en-US"/>
        </w:rPr>
      </w:pPr>
    </w:p>
    <w:p w14:paraId="14134E05" w14:textId="5ECAE135" w:rsidR="00AE0A08" w:rsidRPr="00AE0A08" w:rsidRDefault="00AE0A08" w:rsidP="00AE0A08">
      <w:pPr>
        <w:pStyle w:val="ListParagraph"/>
        <w:numPr>
          <w:ilvl w:val="0"/>
          <w:numId w:val="16"/>
        </w:numPr>
        <w:rPr>
          <w:lang w:val="en-US"/>
        </w:rPr>
      </w:pPr>
      <w:r>
        <w:rPr>
          <w:lang w:val="en-US"/>
        </w:rPr>
        <w:t>Finding the desired period of the reactor:</w:t>
      </w:r>
    </w:p>
    <w:p w14:paraId="41B59E68" w14:textId="60C73BF5" w:rsidR="00AE0A08" w:rsidRPr="00E30BFA" w:rsidRDefault="00AE0A08" w:rsidP="00AE0A08">
      <w:pPr>
        <w:ind w:firstLine="0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k-1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-t</m:t>
                  </m:r>
                  <m:r>
                    <w:rPr>
                      <w:rFonts w:ascii="Cambria Math" w:hAnsi="Cambria Math"/>
                      <w:lang w:val="en-US"/>
                    </w:rPr>
                    <m:t>/T</m:t>
                  </m:r>
                </m:e>
              </m:d>
            </m:e>
          </m:func>
        </m:oMath>
      </m:oMathPara>
    </w:p>
    <w:p w14:paraId="6F8ADF0F" w14:textId="4788DFFD" w:rsidR="00AE0A08" w:rsidRPr="00AE0A08" w:rsidRDefault="00AE0A08" w:rsidP="00AE0A08">
      <w:pPr>
        <w:ind w:firstLine="0"/>
        <w:jc w:val="center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</m:d>
            </m:den>
          </m:f>
          <m:r>
            <w:rPr>
              <w:rFonts w:ascii="Cambria Math" w:hAnsi="Cambria Math"/>
              <w:lang w:val="en-US"/>
            </w:rPr>
            <m:t>=3</m:t>
          </m:r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  <w:lang w:val="en-US"/>
            </w:rPr>
            <m:t>→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/>
              <w:lang w:val="en-US"/>
            </w:rPr>
            <m:t>→T=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10s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/>
              <w:lang w:val="en-US"/>
            </w:rPr>
            <m:t>=9.1 S</m:t>
          </m:r>
        </m:oMath>
      </m:oMathPara>
    </w:p>
    <w:p w14:paraId="6905C7F2" w14:textId="1DD4835B" w:rsidR="00AE0A08" w:rsidRDefault="00AE0A08" w:rsidP="00AE0A08">
      <w:pPr>
        <w:ind w:firstLine="0"/>
        <w:jc w:val="center"/>
        <w:rPr>
          <w:lang w:val="en-US"/>
        </w:rPr>
      </w:pPr>
    </w:p>
    <w:p w14:paraId="16C37CBC" w14:textId="4F6302DD" w:rsidR="00AE0A08" w:rsidRPr="00AE0A08" w:rsidRDefault="00AE0A08" w:rsidP="00AE0A08">
      <w:pPr>
        <w:pStyle w:val="ListParagraph"/>
        <w:numPr>
          <w:ilvl w:val="0"/>
          <w:numId w:val="16"/>
        </w:numPr>
        <w:rPr>
          <w:lang w:val="en-US"/>
        </w:rPr>
      </w:pPr>
      <w:r>
        <w:rPr>
          <w:lang w:val="en-US"/>
        </w:rPr>
        <w:t xml:space="preserve">Finding the </w:t>
      </w:r>
      <w:r>
        <w:rPr>
          <w:lang w:val="en-US"/>
        </w:rPr>
        <w:t>needed reactivity to achieve the above period:</w:t>
      </w:r>
    </w:p>
    <w:p w14:paraId="7CBFF7DF" w14:textId="77777777" w:rsidR="00AE0A08" w:rsidRPr="00AE0A08" w:rsidRDefault="00AE0A08" w:rsidP="00AE0A08">
      <w:pPr>
        <w:ind w:firstLine="0"/>
        <w:rPr>
          <w:lang w:val="en-US"/>
        </w:rPr>
      </w:pPr>
    </w:p>
    <w:p w14:paraId="2277E32E" w14:textId="2471CB27" w:rsidR="00AE0A08" w:rsidRPr="00AE0A08" w:rsidRDefault="00AE0A08" w:rsidP="005C0DF8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k-1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=n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ρ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e>
          </m:func>
        </m:oMath>
      </m:oMathPara>
    </w:p>
    <w:p w14:paraId="3C8B5C1A" w14:textId="26477ED2" w:rsidR="00AE0A08" w:rsidRPr="00AE0A08" w:rsidRDefault="00AE0A08" w:rsidP="005C0DF8">
      <w:pPr>
        <w:ind w:firstLine="0"/>
        <w:rPr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d>
                    </m:den>
                  </m:f>
                </m:e>
              </m:d>
            </m:e>
          </m:func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k-1</m:t>
              </m:r>
            </m:num>
            <m:den>
              <m:r>
                <w:rPr>
                  <w:rFonts w:ascii="Cambria Math" w:hAnsi="Cambria Math"/>
                  <w:color w:val="C00000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color w:val="7030A0"/>
              <w:lang w:val="en-US"/>
            </w:rPr>
            <m:t>t</m:t>
          </m:r>
        </m:oMath>
      </m:oMathPara>
    </w:p>
    <w:p w14:paraId="1C544767" w14:textId="31C244CF" w:rsidR="00384C81" w:rsidRPr="00384C81" w:rsidRDefault="00384C81" w:rsidP="00384C81">
      <w:pPr>
        <w:ind w:firstLine="0"/>
        <w:rPr>
          <w:color w:val="7030A0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=-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k-1</m:t>
              </m:r>
            </m:num>
            <m:den>
              <m:r>
                <w:rPr>
                  <w:rFonts w:ascii="Cambria Math" w:hAnsi="Cambria Math"/>
                  <w:color w:val="C00000"/>
                  <w:lang w:val="en-US"/>
                </w:rPr>
                <m:t>0.002</m:t>
              </m:r>
              <m:r>
                <w:rPr>
                  <w:rFonts w:ascii="Cambria Math" w:hAnsi="Cambria Math"/>
                  <w:color w:val="C00000"/>
                  <w:lang w:val="en-US"/>
                </w:rPr>
                <m:t>s</m:t>
              </m:r>
            </m:den>
          </m:f>
          <m:r>
            <w:rPr>
              <w:rFonts w:ascii="Cambria Math" w:hAnsi="Cambria Math"/>
              <w:color w:val="7030A0"/>
              <w:lang w:val="en-US"/>
            </w:rPr>
            <m:t>10s</m:t>
          </m:r>
        </m:oMath>
      </m:oMathPara>
    </w:p>
    <w:p w14:paraId="04D697EA" w14:textId="31F129C0" w:rsidR="00384C81" w:rsidRPr="00384C81" w:rsidRDefault="00384C81" w:rsidP="00384C81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k=1+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0.002*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func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10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1.000219722</m:t>
              </m:r>
            </m:e>
          </m:d>
          <m:r>
            <w:rPr>
              <w:rFonts w:ascii="Cambria Math" w:hAnsi="Cambria Math"/>
              <w:lang w:val="en-US"/>
            </w:rPr>
            <m:t>=1.000220</m:t>
          </m:r>
        </m:oMath>
      </m:oMathPara>
    </w:p>
    <w:p w14:paraId="0BDB6892" w14:textId="4DE2F507" w:rsidR="00384C81" w:rsidRPr="00494B17" w:rsidRDefault="00384C81" w:rsidP="00384C81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ρ=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k-1</m:t>
              </m:r>
            </m:num>
            <m:den>
              <m:r>
                <w:rPr>
                  <w:rFonts w:ascii="Cambria Math" w:hAnsi="Cambria Math"/>
                  <w:lang w:val="en-US"/>
                </w:rPr>
                <m:t>k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0.00021967</m:t>
              </m:r>
              <m:r>
                <w:rPr>
                  <w:rFonts w:ascii="Cambria Math" w:hAnsi="Cambria Math"/>
                  <w:lang w:val="en-US"/>
                </w:rPr>
                <m:t>4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0</m:t>
          </m:r>
          <m:r>
            <w:rPr>
              <w:rFonts w:ascii="Cambria Math" w:hAnsi="Cambria Math"/>
              <w:lang w:val="en-US"/>
            </w:rPr>
            <m:t>.000220</m:t>
          </m:r>
        </m:oMath>
      </m:oMathPara>
    </w:p>
    <w:p w14:paraId="4C8AB5E4" w14:textId="0070C260" w:rsidR="00494B17" w:rsidRDefault="00494B17" w:rsidP="00384C81">
      <w:pPr>
        <w:ind w:firstLine="0"/>
        <w:rPr>
          <w:lang w:val="en-US"/>
        </w:rPr>
      </w:pPr>
    </w:p>
    <w:p w14:paraId="481B549B" w14:textId="77777777" w:rsidR="00494B17" w:rsidRDefault="00494B17">
      <w:pPr>
        <w:rPr>
          <w:lang w:val="en-US"/>
        </w:rPr>
      </w:pPr>
      <w:r>
        <w:rPr>
          <w:lang w:val="en-US"/>
        </w:rPr>
        <w:br w:type="page"/>
      </w:r>
    </w:p>
    <w:p w14:paraId="00DD887D" w14:textId="1485AE61" w:rsidR="00494B17" w:rsidRDefault="00494B17" w:rsidP="00384C81">
      <w:pPr>
        <w:ind w:firstLine="0"/>
        <w:rPr>
          <w:lang w:val="en-US"/>
        </w:rPr>
      </w:pPr>
      <w:r w:rsidRPr="00494B17">
        <w:rPr>
          <w:lang w:val="en-US"/>
        </w:rPr>
        <w:lastRenderedPageBreak/>
        <w:drawing>
          <wp:inline distT="0" distB="0" distL="0" distR="0" wp14:anchorId="20E05924" wp14:editId="70F71DFC">
            <wp:extent cx="4584700" cy="1143000"/>
            <wp:effectExtent l="12700" t="12700" r="12700" b="127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14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7F7675" w14:textId="0106574C" w:rsidR="00494B17" w:rsidRPr="00494B17" w:rsidRDefault="00494B17" w:rsidP="00494B17">
      <w:pPr>
        <w:pStyle w:val="ListParagraph"/>
        <w:numPr>
          <w:ilvl w:val="0"/>
          <w:numId w:val="17"/>
        </w:numPr>
        <w:rPr>
          <w:lang w:val="en-US"/>
        </w:rPr>
      </w:pPr>
      <w:r w:rsidRPr="00494B17">
        <w:rPr>
          <w:lang w:val="en-US"/>
        </w:rPr>
        <w:t xml:space="preserve">Period </w:t>
      </w:r>
      <w:r>
        <w:rPr>
          <w:lang w:val="en-US"/>
        </w:rPr>
        <w:t>is found using the generic definition of reactor period:</w:t>
      </w:r>
    </w:p>
    <w:p w14:paraId="4B08C99B" w14:textId="77777777" w:rsidR="00384C81" w:rsidRPr="00384C81" w:rsidRDefault="00384C81" w:rsidP="00384C81">
      <w:pPr>
        <w:ind w:firstLine="0"/>
        <w:rPr>
          <w:lang w:val="en-US"/>
        </w:rPr>
      </w:pPr>
    </w:p>
    <w:p w14:paraId="54B92271" w14:textId="77777777" w:rsidR="00494B17" w:rsidRPr="00E30BFA" w:rsidRDefault="00494B17" w:rsidP="00494B17">
      <w:pPr>
        <w:ind w:firstLine="0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k-1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=n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-t/T</m:t>
                  </m:r>
                </m:e>
              </m:d>
            </m:e>
          </m:func>
        </m:oMath>
      </m:oMathPara>
    </w:p>
    <w:p w14:paraId="5D6B3A6A" w14:textId="045C130A" w:rsidR="00494B17" w:rsidRPr="00AE0A08" w:rsidRDefault="00494B17" w:rsidP="00494B17">
      <w:pPr>
        <w:ind w:firstLine="0"/>
        <w:jc w:val="center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</m:d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  <w:lang w:val="en-US"/>
            </w:rPr>
            <m:t>→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/>
              <w:lang w:val="en-US"/>
            </w:rPr>
            <m:t>→T=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2hr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d>
                </m:e>
              </m:func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0.28</m:t>
          </m:r>
          <m:r>
            <w:rPr>
              <w:rFonts w:ascii="Cambria Math" w:hAnsi="Cambria Math"/>
              <w:lang w:val="en-US"/>
            </w:rPr>
            <m:t>9</m:t>
          </m:r>
          <m:r>
            <w:rPr>
              <w:rFonts w:ascii="Cambria Math" w:hAnsi="Cambria Math"/>
              <w:lang w:val="en-US"/>
            </w:rPr>
            <m:t xml:space="preserve">5 </m:t>
          </m:r>
          <m:r>
            <w:rPr>
              <w:rFonts w:ascii="Cambria Math" w:hAnsi="Cambria Math"/>
              <w:lang w:val="en-US"/>
            </w:rPr>
            <m:t>hr=17.4 m</m:t>
          </m:r>
        </m:oMath>
      </m:oMathPara>
    </w:p>
    <w:p w14:paraId="36D2A02F" w14:textId="5B531D2E" w:rsidR="00AE0A08" w:rsidRDefault="00AE0A08" w:rsidP="00B53ECB">
      <w:pPr>
        <w:ind w:firstLine="0"/>
        <w:rPr>
          <w:lang w:val="en-US"/>
        </w:rPr>
      </w:pPr>
    </w:p>
    <w:p w14:paraId="25AFE18A" w14:textId="1F127BDA" w:rsidR="00494B17" w:rsidRPr="00494B17" w:rsidRDefault="00494B17" w:rsidP="00494B17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lang w:val="en-US"/>
        </w:rPr>
        <w:t>Since the reactivity is done slowly (cents), we could use the approximate formula:</w:t>
      </w:r>
    </w:p>
    <w:p w14:paraId="71B83B13" w14:textId="77777777" w:rsidR="00690D0A" w:rsidRDefault="00690D0A" w:rsidP="00690D0A">
      <w:pPr>
        <w:ind w:firstLine="0"/>
        <w:jc w:val="center"/>
        <w:rPr>
          <w:lang w:val="en-US"/>
        </w:rPr>
      </w:pPr>
    </w:p>
    <w:p w14:paraId="5CA7DDF1" w14:textId="57089A49" w:rsidR="00494B17" w:rsidRPr="0040311A" w:rsidRDefault="00494B17" w:rsidP="00494B17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T≈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/>
                  <w:lang w:val="en-US"/>
                </w:rPr>
                <m:t>λ ρ</m:t>
              </m:r>
            </m:den>
          </m:f>
          <m:r>
            <w:rPr>
              <w:rFonts w:ascii="Cambria Math" w:hAnsi="Cambria Math"/>
              <w:lang w:val="en-US"/>
            </w:rPr>
            <m:t>→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ρ</m:t>
              </m:r>
            </m:num>
            <m:den>
              <m:r>
                <w:rPr>
                  <w:rFonts w:ascii="Cambria Math" w:hAnsi="Cambria Math"/>
                  <w:lang w:val="en-US"/>
                </w:rPr>
                <m:t>β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 xml:space="preserve">λ 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 xml:space="preserve">λ 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17.4*60 s</m:t>
                  </m:r>
                </m:e>
              </m:d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7030A0"/>
                  <w:lang w:val="en-US"/>
                </w:rPr>
                <m:t>0.</m:t>
              </m:r>
              <m:r>
                <w:rPr>
                  <w:rFonts w:ascii="Cambria Math" w:hAnsi="Cambria Math"/>
                  <w:color w:val="7030A0"/>
                  <w:lang w:val="en-US"/>
                </w:rPr>
                <m:t>0</m:t>
              </m:r>
              <m:r>
                <w:rPr>
                  <w:rFonts w:ascii="Cambria Math" w:hAnsi="Cambria Math"/>
                  <w:color w:val="7030A0"/>
                  <w:lang w:val="en-US"/>
                </w:rPr>
                <m:t xml:space="preserve">766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color w:val="7030A0"/>
                  <w:lang w:val="en-US"/>
                </w:rPr>
                <m:t>*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17.4*60 s</m:t>
                  </m:r>
                </m:e>
              </m:d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0.0125046</m:t>
          </m:r>
          <m:r>
            <w:rPr>
              <w:rFonts w:ascii="Cambria Math" w:hAnsi="Cambria Math"/>
              <w:lang w:val="en-US"/>
            </w:rPr>
            <m:t>$=</m:t>
          </m:r>
          <m:r>
            <w:rPr>
              <w:rFonts w:ascii="Cambria Math" w:hAnsi="Cambria Math"/>
              <w:lang w:val="en-US"/>
            </w:rPr>
            <m:t>1</m:t>
          </m:r>
          <m:r>
            <w:rPr>
              <w:rFonts w:ascii="Cambria Math" w:hAnsi="Cambria Math"/>
              <w:lang w:val="en-US"/>
            </w:rPr>
            <m:t>.</m:t>
          </m:r>
          <m:r>
            <w:rPr>
              <w:rFonts w:ascii="Cambria Math" w:hAnsi="Cambria Math"/>
              <w:lang w:val="en-US"/>
            </w:rPr>
            <m:t>25</m:t>
          </m:r>
          <m:r>
            <w:rPr>
              <w:rFonts w:ascii="Cambria Math" w:hAnsi="Cambria Math"/>
              <w:lang w:val="en-US"/>
            </w:rPr>
            <m:t xml:space="preserve"> ¢</m:t>
          </m:r>
        </m:oMath>
      </m:oMathPara>
    </w:p>
    <w:p w14:paraId="7E84F657" w14:textId="16C628BF" w:rsidR="0040311A" w:rsidRPr="000207F2" w:rsidRDefault="0040311A" w:rsidP="00494B17">
      <w:pPr>
        <w:ind w:firstLine="0"/>
        <w:rPr>
          <w:lang w:val="en-US"/>
        </w:rPr>
      </w:pPr>
    </w:p>
    <w:p w14:paraId="259CE94D" w14:textId="0FDD6429" w:rsidR="000207F2" w:rsidRDefault="000207F2" w:rsidP="00494B17">
      <w:pPr>
        <w:ind w:firstLine="0"/>
        <w:rPr>
          <w:color w:val="7030A0"/>
          <w:lang w:val="en-US"/>
        </w:rPr>
      </w:pPr>
      <w:r>
        <w:rPr>
          <w:color w:val="7030A0"/>
          <w:lang w:val="en-US"/>
        </w:rPr>
        <w:t>Let us assume that we are dealing with U-235 and obtain the beta and lambda from Table 5.1:</w:t>
      </w:r>
    </w:p>
    <w:p w14:paraId="63EBD3BA" w14:textId="5FBD1444" w:rsidR="0040311A" w:rsidRPr="0040311A" w:rsidRDefault="0040311A" w:rsidP="0040311A">
      <w:pPr>
        <w:ind w:firstLine="0"/>
        <w:rPr>
          <w:color w:val="7030A0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7030A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7030A0"/>
                  <w:lang w:val="en-US"/>
                </w:rPr>
                <m:t>λ</m:t>
              </m:r>
            </m:den>
          </m:f>
          <m:r>
            <w:rPr>
              <w:rFonts w:ascii="Cambria Math" w:hAnsi="Cambria Math"/>
              <w:color w:val="7030A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7030A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7030A0"/>
                  <w:lang w:val="en-US"/>
                </w:rPr>
                <m:t>β</m:t>
              </m:r>
            </m:den>
          </m:f>
          <m:r>
            <w:rPr>
              <w:rFonts w:ascii="Cambria Math" w:hAnsi="Cambria Math"/>
              <w:color w:val="7030A0"/>
              <w:lang w:val="en-US"/>
            </w:rPr>
            <m:t>*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14:paraId="4766A707" w14:textId="73BF6278" w:rsidR="0040311A" w:rsidRPr="0040311A" w:rsidRDefault="0040311A" w:rsidP="0040311A">
      <w:pPr>
        <w:ind w:firstLine="0"/>
        <w:rPr>
          <w:color w:val="7030A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7030A0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7030A0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color w:val="7030A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7030A0"/>
                      <w:lang w:val="en-US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2</m:t>
                  </m:r>
                </m:e>
              </m:func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T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color w:val="7030A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7030A0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,i</m:t>
                  </m:r>
                </m:sub>
              </m:sSub>
            </m:den>
          </m:f>
        </m:oMath>
      </m:oMathPara>
    </w:p>
    <w:p w14:paraId="103199C5" w14:textId="22A0B7B8" w:rsidR="0040311A" w:rsidRDefault="0040311A" w:rsidP="0040311A">
      <w:pPr>
        <w:ind w:firstLine="0"/>
        <w:rPr>
          <w:color w:val="7030A0"/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>λ</m:t>
          </m:r>
          <m:r>
            <w:rPr>
              <w:rFonts w:ascii="Cambria Math" w:hAnsi="Cambria Math"/>
              <w:color w:val="7030A0"/>
              <w:lang w:val="en-US"/>
            </w:rPr>
            <m:t>=</m:t>
          </m:r>
          <m:r>
            <w:rPr>
              <w:rFonts w:ascii="Cambria Math" w:hAnsi="Cambria Math"/>
              <w:color w:val="C00000"/>
              <w:lang w:val="en-US"/>
            </w:rPr>
            <m:t xml:space="preserve">0.766 </m:t>
          </m:r>
          <m:sSup>
            <m:sSupPr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C00000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C00000"/>
                  <w:lang w:val="en-US"/>
                </w:rPr>
                <m:t>-1</m:t>
              </m:r>
            </m:sup>
          </m:sSup>
        </m:oMath>
      </m:oMathPara>
    </w:p>
    <w:p w14:paraId="0370D032" w14:textId="77777777" w:rsidR="00070693" w:rsidRDefault="00070693" w:rsidP="00494B17">
      <w:pPr>
        <w:ind w:firstLine="0"/>
        <w:rPr>
          <w:color w:val="7030A0"/>
          <w:lang w:val="en-US"/>
        </w:rPr>
      </w:pPr>
    </w:p>
    <w:p w14:paraId="53C2368E" w14:textId="75C98766" w:rsidR="000207F2" w:rsidRDefault="000207F2" w:rsidP="00494B17">
      <w:pPr>
        <w:ind w:firstLine="0"/>
        <w:rPr>
          <w:color w:val="7030A0"/>
          <w:lang w:val="en-US"/>
        </w:rPr>
      </w:pPr>
      <w:r w:rsidRPr="000207F2">
        <w:rPr>
          <w:color w:val="7030A0"/>
          <w:lang w:val="en-US"/>
        </w:rPr>
        <w:drawing>
          <wp:inline distT="0" distB="0" distL="0" distR="0" wp14:anchorId="0A3B9CF5" wp14:editId="157BF820">
            <wp:extent cx="2998033" cy="158961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05850" cy="159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F0D9" w14:textId="524DC236" w:rsidR="00EA4D89" w:rsidRDefault="0040311A" w:rsidP="00494B17">
      <w:pPr>
        <w:ind w:firstLine="0"/>
        <w:rPr>
          <w:color w:val="7030A0"/>
          <w:lang w:val="en-US"/>
        </w:rPr>
      </w:pPr>
      <w:r w:rsidRPr="0040311A">
        <w:rPr>
          <w:color w:val="7030A0"/>
          <w:lang w:val="en-US"/>
        </w:rPr>
        <w:drawing>
          <wp:inline distT="0" distB="0" distL="0" distR="0" wp14:anchorId="74323907" wp14:editId="6DB822A3">
            <wp:extent cx="3340700" cy="182054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06592" cy="18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D89" w:rsidRPr="00EA4D89">
        <w:rPr>
          <w:color w:val="7030A0"/>
          <w:lang w:val="en-US"/>
        </w:rPr>
        <w:sym w:font="Wingdings" w:char="F0E0"/>
      </w:r>
      <w:r w:rsidR="00EA4D89">
        <w:rPr>
          <w:color w:val="7030A0"/>
          <w:lang w:val="en-US"/>
        </w:rPr>
        <w:t xml:space="preserve"> </w:t>
      </w:r>
      <w:r w:rsidRPr="0040311A">
        <w:rPr>
          <w:color w:val="7030A0"/>
          <w:lang w:val="en-US"/>
        </w:rPr>
        <w:drawing>
          <wp:inline distT="0" distB="0" distL="0" distR="0" wp14:anchorId="0C206A09" wp14:editId="4F5C4CEA">
            <wp:extent cx="2772000" cy="2520000"/>
            <wp:effectExtent l="0" t="0" r="0" b="0"/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CFF8" w14:textId="56682F10" w:rsidR="00EA4D89" w:rsidRDefault="00EA4D89" w:rsidP="00494B17">
      <w:pPr>
        <w:ind w:firstLine="0"/>
        <w:rPr>
          <w:color w:val="7030A0"/>
          <w:lang w:val="en-US"/>
        </w:rPr>
      </w:pPr>
    </w:p>
    <w:p w14:paraId="5BB0711A" w14:textId="2D476BEA" w:rsidR="00FD7E79" w:rsidRDefault="00FD7E79">
      <w:pPr>
        <w:rPr>
          <w:color w:val="7030A0"/>
          <w:lang w:val="en-US"/>
        </w:rPr>
      </w:pPr>
      <w:r>
        <w:rPr>
          <w:color w:val="7030A0"/>
          <w:lang w:val="en-US"/>
        </w:rPr>
        <w:br w:type="page"/>
      </w:r>
      <w:r w:rsidRPr="00FD7E79">
        <w:rPr>
          <w:color w:val="7030A0"/>
          <w:lang w:val="en-US"/>
        </w:rPr>
        <w:lastRenderedPageBreak/>
        <w:drawing>
          <wp:inline distT="0" distB="0" distL="0" distR="0" wp14:anchorId="63B37E0B" wp14:editId="4A54AB96">
            <wp:extent cx="4826000" cy="952500"/>
            <wp:effectExtent l="12700" t="12700" r="12700" b="127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952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03C25B" w14:textId="3343E870" w:rsidR="00FD7E79" w:rsidRDefault="00FD7E79">
      <w:pPr>
        <w:rPr>
          <w:color w:val="7030A0"/>
          <w:lang w:val="en-US"/>
        </w:rPr>
      </w:pPr>
    </w:p>
    <w:p w14:paraId="3B43515B" w14:textId="4AD2FBA3" w:rsidR="0099782D" w:rsidRDefault="00070693" w:rsidP="0099782D">
      <w:pPr>
        <w:rPr>
          <w:lang w:val="en-US"/>
        </w:rPr>
      </w:pPr>
      <w:r>
        <w:rPr>
          <w:lang w:val="en-US"/>
        </w:rPr>
        <w:t>We had computed decay constant for U-235:</w:t>
      </w:r>
    </w:p>
    <w:p w14:paraId="1B0C765B" w14:textId="19EFBE7F" w:rsidR="00070693" w:rsidRDefault="00070693" w:rsidP="0099782D">
      <w:pPr>
        <w:rPr>
          <w:lang w:val="en-US"/>
        </w:rPr>
      </w:pPr>
    </w:p>
    <w:p w14:paraId="37FC390F" w14:textId="5BBBC8D8" w:rsidR="00070693" w:rsidRPr="00070693" w:rsidRDefault="00070693" w:rsidP="00070693">
      <w:pPr>
        <w:ind w:firstLine="0"/>
        <w:rPr>
          <w:color w:val="C00000"/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>λ=</m:t>
          </m:r>
          <m:r>
            <w:rPr>
              <w:rFonts w:ascii="Cambria Math" w:hAnsi="Cambria Math"/>
              <w:color w:val="C00000"/>
              <w:lang w:val="en-US"/>
            </w:rPr>
            <m:t xml:space="preserve">0.766 </m:t>
          </m:r>
          <m:sSup>
            <m:sSupPr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C00000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color w:val="C00000"/>
                  <w:lang w:val="en-US"/>
                </w:rPr>
                <m:t>-1</m:t>
              </m:r>
            </m:sup>
          </m:sSup>
        </m:oMath>
      </m:oMathPara>
    </w:p>
    <w:p w14:paraId="4E14E4BA" w14:textId="6A7F4D00" w:rsidR="00070693" w:rsidRPr="00070693" w:rsidRDefault="00070693" w:rsidP="00070693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T≈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/>
                  <w:lang w:val="en-US"/>
                </w:rPr>
                <m:t>λ ρ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/>
                  <w:lang w:val="en-US"/>
                </w:rPr>
                <m:t xml:space="preserve"> ρ</m:t>
              </m:r>
            </m:den>
          </m:f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λ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/>
                  <w:lang w:val="en-US"/>
                </w:rPr>
                <m:t>+0.01</m:t>
              </m:r>
              <m:r>
                <w:rPr>
                  <w:rFonts w:ascii="Cambria Math" w:hAnsi="Cambria Math"/>
                  <w:lang w:val="en-US"/>
                </w:rPr>
                <m:t>β</m:t>
              </m:r>
              <m:r>
                <w:rPr>
                  <w:rFonts w:ascii="Cambria Math" w:hAnsi="Cambria Math"/>
                  <w:lang w:val="en-US"/>
                </w:rPr>
                <m:t>*</m:t>
              </m:r>
            </m:den>
          </m:f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C00000"/>
                  <w:lang w:val="en-US"/>
                </w:rPr>
                <m:t xml:space="preserve">0.766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-1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1305.48</m:t>
          </m:r>
          <m:r>
            <w:rPr>
              <w:rFonts w:ascii="Cambria Math" w:hAnsi="Cambria Math"/>
              <w:lang w:val="en-US"/>
            </w:rPr>
            <m:t>S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  <w:lang w:val="en-US"/>
                </w:rPr>
                <m:t>60S</m:t>
              </m:r>
            </m:den>
          </m:f>
          <m:r>
            <w:rPr>
              <w:rFonts w:ascii="Cambria Math" w:hAnsi="Cambria Math"/>
              <w:lang w:val="en-US"/>
            </w:rPr>
            <m:t>=21.8 m</m:t>
          </m:r>
        </m:oMath>
      </m:oMathPara>
    </w:p>
    <w:p w14:paraId="33CC1EE1" w14:textId="77777777" w:rsidR="00070693" w:rsidRPr="00070693" w:rsidRDefault="00070693" w:rsidP="00070693">
      <w:pPr>
        <w:ind w:firstLine="0"/>
        <w:rPr>
          <w:color w:val="7030A0"/>
          <w:lang w:val="en-US"/>
        </w:rPr>
      </w:pPr>
    </w:p>
    <w:p w14:paraId="602708F1" w14:textId="35EE3092" w:rsidR="00070693" w:rsidRPr="00280D6D" w:rsidRDefault="00070693" w:rsidP="00070693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T≈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/>
                  <w:lang w:val="en-US"/>
                </w:rPr>
                <m:t>λ ρ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/>
                  <w:lang w:val="en-US"/>
                </w:rPr>
                <m:t xml:space="preserve"> ρ</m:t>
              </m:r>
            </m:den>
          </m:f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λ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β</m:t>
              </m:r>
            </m:num>
            <m:den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0.01</m:t>
              </m:r>
              <m:r>
                <w:rPr>
                  <w:rFonts w:ascii="Cambria Math" w:hAnsi="Cambria Math"/>
                  <w:lang w:val="en-US"/>
                </w:rPr>
                <m:t>β</m:t>
              </m:r>
              <m:r>
                <w:rPr>
                  <w:rFonts w:ascii="Cambria Math" w:hAnsi="Cambria Math"/>
                  <w:lang w:val="en-US"/>
                </w:rPr>
                <m:t>*</m:t>
              </m:r>
            </m:den>
          </m:f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color w:val="C00000"/>
                  <w:lang w:val="en-US"/>
                </w:rPr>
                <m:t xml:space="preserve">0.766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-1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-</m:t>
          </m:r>
          <m:r>
            <w:rPr>
              <w:rFonts w:ascii="Cambria Math" w:hAnsi="Cambria Math"/>
              <w:lang w:val="en-US"/>
            </w:rPr>
            <m:t>1305.48</m:t>
          </m:r>
          <m:r>
            <w:rPr>
              <w:rFonts w:ascii="Cambria Math" w:hAnsi="Cambria Math"/>
              <w:lang w:val="en-US"/>
            </w:rPr>
            <m:t>S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  <w:lang w:val="en-US"/>
                </w:rPr>
                <m:t>60S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-</m:t>
          </m:r>
          <m:r>
            <w:rPr>
              <w:rFonts w:ascii="Cambria Math" w:hAnsi="Cambria Math"/>
              <w:lang w:val="en-US"/>
            </w:rPr>
            <m:t>21.8 m</m:t>
          </m:r>
        </m:oMath>
      </m:oMathPara>
    </w:p>
    <w:p w14:paraId="0DCA2D18" w14:textId="203097A2" w:rsidR="00280D6D" w:rsidRDefault="00280D6D" w:rsidP="00070693">
      <w:pPr>
        <w:ind w:firstLine="0"/>
        <w:rPr>
          <w:lang w:val="en-US"/>
        </w:rPr>
      </w:pPr>
    </w:p>
    <w:p w14:paraId="0335F83F" w14:textId="3A51746F" w:rsidR="00280D6D" w:rsidRDefault="00280D6D" w:rsidP="00070693">
      <w:pPr>
        <w:ind w:firstLine="0"/>
        <w:rPr>
          <w:lang w:val="en-US"/>
        </w:rPr>
      </w:pPr>
      <w:r w:rsidRPr="00280D6D">
        <w:rPr>
          <w:lang w:val="en-US"/>
        </w:rPr>
        <w:drawing>
          <wp:inline distT="0" distB="0" distL="0" distR="0" wp14:anchorId="60D55864" wp14:editId="1877785E">
            <wp:extent cx="4648200" cy="584200"/>
            <wp:effectExtent l="12700" t="12700" r="1270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84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EC8856" w14:textId="4A37260E" w:rsidR="00280D6D" w:rsidRDefault="00280D6D" w:rsidP="00070693">
      <w:pPr>
        <w:ind w:firstLine="0"/>
        <w:rPr>
          <w:lang w:val="en-US"/>
        </w:rPr>
      </w:pPr>
    </w:p>
    <w:p w14:paraId="40BBC69F" w14:textId="60293FA5" w:rsidR="00280D6D" w:rsidRDefault="00280D6D" w:rsidP="00070693">
      <w:pPr>
        <w:ind w:firstLine="0"/>
        <w:rPr>
          <w:lang w:val="en-US"/>
        </w:rPr>
      </w:pPr>
      <w:r w:rsidRPr="00280D6D">
        <w:rPr>
          <w:lang w:val="en-US"/>
        </w:rPr>
        <w:drawing>
          <wp:inline distT="0" distB="0" distL="0" distR="0" wp14:anchorId="7D026937" wp14:editId="608B6EDF">
            <wp:extent cx="2844800" cy="4191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8698" w14:textId="77777777" w:rsidR="00280D6D" w:rsidRPr="00070693" w:rsidRDefault="00280D6D" w:rsidP="00070693">
      <w:pPr>
        <w:ind w:firstLine="0"/>
        <w:rPr>
          <w:lang w:val="en-US"/>
        </w:rPr>
      </w:pPr>
    </w:p>
    <w:p w14:paraId="75FFF976" w14:textId="7F6FB279" w:rsidR="00070693" w:rsidRDefault="00280D6D" w:rsidP="00070693">
      <w:pPr>
        <w:ind w:firstLine="0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ρ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β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-1=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80</m:t>
              </m:r>
            </m:num>
            <m:den>
              <m:r>
                <w:rPr>
                  <w:rFonts w:ascii="Cambria Math" w:hAnsi="Cambria Math"/>
                  <w:lang w:val="en-US"/>
                </w:rPr>
                <m:t>60</m:t>
              </m:r>
            </m:den>
          </m:f>
          <m:r>
            <w:rPr>
              <w:rFonts w:ascii="Cambria Math" w:hAnsi="Cambria Math"/>
              <w:lang w:val="en-US"/>
            </w:rPr>
            <m:t>-1</m:t>
          </m:r>
          <m:r>
            <w:rPr>
              <w:rFonts w:ascii="Cambria Math" w:hAnsi="Cambria Math"/>
              <w:lang w:val="en-US"/>
            </w:rPr>
            <m:t>=0.33$</m:t>
          </m:r>
        </m:oMath>
      </m:oMathPara>
    </w:p>
    <w:p w14:paraId="68B71276" w14:textId="16DEF433" w:rsidR="00070693" w:rsidRPr="00070693" w:rsidRDefault="00070693" w:rsidP="00070693">
      <w:pPr>
        <w:ind w:firstLine="0"/>
        <w:rPr>
          <w:lang w:val="en-US"/>
        </w:rPr>
      </w:pPr>
    </w:p>
    <w:p w14:paraId="1D6BC7AF" w14:textId="77777777" w:rsidR="00070693" w:rsidRDefault="00070693" w:rsidP="0099782D">
      <w:pPr>
        <w:rPr>
          <w:lang w:val="en-US"/>
        </w:rPr>
      </w:pPr>
    </w:p>
    <w:p w14:paraId="59513B6D" w14:textId="74C47A00" w:rsidR="00070693" w:rsidRDefault="00070693" w:rsidP="0099782D">
      <w:pPr>
        <w:rPr>
          <w:lang w:val="en-US"/>
        </w:rPr>
      </w:pPr>
    </w:p>
    <w:p w14:paraId="40A35502" w14:textId="5500FA9A" w:rsidR="00070693" w:rsidRDefault="00070693" w:rsidP="0099782D">
      <w:pPr>
        <w:rPr>
          <w:lang w:val="en-US"/>
        </w:rPr>
      </w:pPr>
    </w:p>
    <w:p w14:paraId="219ACDB9" w14:textId="77777777" w:rsidR="00070693" w:rsidRPr="0099782D" w:rsidRDefault="00070693" w:rsidP="0099782D">
      <w:pPr>
        <w:rPr>
          <w:lang w:val="en-US"/>
        </w:rPr>
      </w:pPr>
    </w:p>
    <w:sectPr w:rsidR="00070693" w:rsidRPr="0099782D" w:rsidSect="00261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536B7" w14:textId="77777777" w:rsidR="00D07538" w:rsidRDefault="00D07538" w:rsidP="00F2542E">
      <w:r>
        <w:separator/>
      </w:r>
    </w:p>
  </w:endnote>
  <w:endnote w:type="continuationSeparator" w:id="0">
    <w:p w14:paraId="54AB34E4" w14:textId="77777777" w:rsidR="00D07538" w:rsidRDefault="00D07538" w:rsidP="00F25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2FF05" w14:textId="77777777" w:rsidR="00D07538" w:rsidRDefault="00D07538" w:rsidP="00F2542E">
      <w:r>
        <w:separator/>
      </w:r>
    </w:p>
  </w:footnote>
  <w:footnote w:type="continuationSeparator" w:id="0">
    <w:p w14:paraId="5069EBCF" w14:textId="77777777" w:rsidR="00D07538" w:rsidRDefault="00D07538" w:rsidP="00F2542E">
      <w:r>
        <w:continuationSeparator/>
      </w:r>
    </w:p>
  </w:footnote>
  <w:footnote w:id="1">
    <w:p w14:paraId="3EEBA3C8" w14:textId="135C0E1F" w:rsidR="00F2542E" w:rsidRPr="00F2542E" w:rsidRDefault="00F2542E">
      <w:pPr>
        <w:pStyle w:val="FootnoteText"/>
        <w:rPr>
          <w:i/>
          <w:lang w:val="en-US"/>
        </w:rPr>
      </w:pPr>
      <w:r>
        <w:rPr>
          <w:rStyle w:val="FootnoteReference"/>
        </w:rPr>
        <w:footnoteRef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-λN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→λN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-λt</m:t>
                </m:r>
              </m:sup>
            </m:sSup>
          </m:e>
        </m:d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as in Chapter 1.5 assuming 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  <m:r>
              <w:rPr>
                <w:rFonts w:ascii="Cambria Math" w:hAnsi="Cambria Math"/>
              </w:rPr>
              <m:t>=0</m:t>
            </m:r>
          </m:e>
        </m:d>
      </m:oMath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4521"/>
    <w:multiLevelType w:val="hybridMultilevel"/>
    <w:tmpl w:val="0DFE0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7434E"/>
    <w:multiLevelType w:val="hybridMultilevel"/>
    <w:tmpl w:val="324C19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94CAE"/>
    <w:multiLevelType w:val="hybridMultilevel"/>
    <w:tmpl w:val="CEDEA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D536CE"/>
    <w:multiLevelType w:val="hybridMultilevel"/>
    <w:tmpl w:val="AA24A5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E4511E"/>
    <w:multiLevelType w:val="hybridMultilevel"/>
    <w:tmpl w:val="53B83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2D76B7"/>
    <w:multiLevelType w:val="hybridMultilevel"/>
    <w:tmpl w:val="47469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B6589"/>
    <w:multiLevelType w:val="hybridMultilevel"/>
    <w:tmpl w:val="9054714C"/>
    <w:lvl w:ilvl="0" w:tplc="0EF065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095A9E"/>
    <w:multiLevelType w:val="hybridMultilevel"/>
    <w:tmpl w:val="E60E6C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A6592"/>
    <w:multiLevelType w:val="hybridMultilevel"/>
    <w:tmpl w:val="72E89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713A46"/>
    <w:multiLevelType w:val="multilevel"/>
    <w:tmpl w:val="68B673D4"/>
    <w:styleLink w:val="CurrentList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3D47C66"/>
    <w:multiLevelType w:val="hybridMultilevel"/>
    <w:tmpl w:val="3FA069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5F072C3"/>
    <w:multiLevelType w:val="hybridMultilevel"/>
    <w:tmpl w:val="EB6E7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95D1E"/>
    <w:multiLevelType w:val="hybridMultilevel"/>
    <w:tmpl w:val="2788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A3CD8"/>
    <w:multiLevelType w:val="hybridMultilevel"/>
    <w:tmpl w:val="DCC2A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F1193"/>
    <w:multiLevelType w:val="multilevel"/>
    <w:tmpl w:val="80A269BC"/>
    <w:lvl w:ilvl="0">
      <w:start w:val="5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C9D6649"/>
    <w:multiLevelType w:val="hybridMultilevel"/>
    <w:tmpl w:val="915AA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301C3"/>
    <w:multiLevelType w:val="multilevel"/>
    <w:tmpl w:val="3EA4702C"/>
    <w:styleLink w:val="CurrentList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 w16cid:durableId="1440374219">
    <w:abstractNumId w:val="14"/>
  </w:num>
  <w:num w:numId="2" w16cid:durableId="1075131556">
    <w:abstractNumId w:val="16"/>
  </w:num>
  <w:num w:numId="3" w16cid:durableId="1013727803">
    <w:abstractNumId w:val="9"/>
  </w:num>
  <w:num w:numId="4" w16cid:durableId="1851792970">
    <w:abstractNumId w:val="4"/>
  </w:num>
  <w:num w:numId="5" w16cid:durableId="1880045704">
    <w:abstractNumId w:val="12"/>
  </w:num>
  <w:num w:numId="6" w16cid:durableId="1547067144">
    <w:abstractNumId w:val="0"/>
  </w:num>
  <w:num w:numId="7" w16cid:durableId="1252205894">
    <w:abstractNumId w:val="3"/>
  </w:num>
  <w:num w:numId="8" w16cid:durableId="802501590">
    <w:abstractNumId w:val="10"/>
  </w:num>
  <w:num w:numId="9" w16cid:durableId="416439672">
    <w:abstractNumId w:val="15"/>
  </w:num>
  <w:num w:numId="10" w16cid:durableId="1722899558">
    <w:abstractNumId w:val="2"/>
  </w:num>
  <w:num w:numId="11" w16cid:durableId="1066300114">
    <w:abstractNumId w:val="5"/>
  </w:num>
  <w:num w:numId="12" w16cid:durableId="1998458279">
    <w:abstractNumId w:val="13"/>
  </w:num>
  <w:num w:numId="13" w16cid:durableId="930162532">
    <w:abstractNumId w:val="8"/>
  </w:num>
  <w:num w:numId="14" w16cid:durableId="1106313815">
    <w:abstractNumId w:val="11"/>
  </w:num>
  <w:num w:numId="15" w16cid:durableId="538593852">
    <w:abstractNumId w:val="1"/>
  </w:num>
  <w:num w:numId="16" w16cid:durableId="1441099792">
    <w:abstractNumId w:val="7"/>
  </w:num>
  <w:num w:numId="17" w16cid:durableId="20502581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65"/>
    <w:rsid w:val="00005B94"/>
    <w:rsid w:val="000206D8"/>
    <w:rsid w:val="000207F2"/>
    <w:rsid w:val="000209F2"/>
    <w:rsid w:val="00025E43"/>
    <w:rsid w:val="00035168"/>
    <w:rsid w:val="00070693"/>
    <w:rsid w:val="0007163E"/>
    <w:rsid w:val="0008084F"/>
    <w:rsid w:val="000820CA"/>
    <w:rsid w:val="00086C59"/>
    <w:rsid w:val="0008732E"/>
    <w:rsid w:val="0009019B"/>
    <w:rsid w:val="00093845"/>
    <w:rsid w:val="000A6220"/>
    <w:rsid w:val="000B736E"/>
    <w:rsid w:val="000C63AA"/>
    <w:rsid w:val="000E68E0"/>
    <w:rsid w:val="00107352"/>
    <w:rsid w:val="0014065C"/>
    <w:rsid w:val="00150E84"/>
    <w:rsid w:val="00157FF3"/>
    <w:rsid w:val="00170E5F"/>
    <w:rsid w:val="00185F95"/>
    <w:rsid w:val="001B41B0"/>
    <w:rsid w:val="001B7CEA"/>
    <w:rsid w:val="001D4830"/>
    <w:rsid w:val="001D7567"/>
    <w:rsid w:val="001E3286"/>
    <w:rsid w:val="002047C6"/>
    <w:rsid w:val="00261C65"/>
    <w:rsid w:val="00261F1E"/>
    <w:rsid w:val="00267073"/>
    <w:rsid w:val="00280D6D"/>
    <w:rsid w:val="002812EA"/>
    <w:rsid w:val="00291685"/>
    <w:rsid w:val="00294D0A"/>
    <w:rsid w:val="002A55AB"/>
    <w:rsid w:val="002B2039"/>
    <w:rsid w:val="002B7BBA"/>
    <w:rsid w:val="002C0494"/>
    <w:rsid w:val="002C6FF2"/>
    <w:rsid w:val="002D49CB"/>
    <w:rsid w:val="002E1455"/>
    <w:rsid w:val="002E1CE1"/>
    <w:rsid w:val="002E2896"/>
    <w:rsid w:val="002F2439"/>
    <w:rsid w:val="003062C1"/>
    <w:rsid w:val="003200F3"/>
    <w:rsid w:val="003226E6"/>
    <w:rsid w:val="00334BE2"/>
    <w:rsid w:val="003352BE"/>
    <w:rsid w:val="0035418C"/>
    <w:rsid w:val="00362257"/>
    <w:rsid w:val="00377DA5"/>
    <w:rsid w:val="003827AE"/>
    <w:rsid w:val="00382B95"/>
    <w:rsid w:val="00384C81"/>
    <w:rsid w:val="00393EBD"/>
    <w:rsid w:val="003A71A2"/>
    <w:rsid w:val="003B6195"/>
    <w:rsid w:val="003C38BB"/>
    <w:rsid w:val="003C4B78"/>
    <w:rsid w:val="003D62EC"/>
    <w:rsid w:val="003E1022"/>
    <w:rsid w:val="003E2DD9"/>
    <w:rsid w:val="0040311A"/>
    <w:rsid w:val="00412F7B"/>
    <w:rsid w:val="00413C8A"/>
    <w:rsid w:val="00422846"/>
    <w:rsid w:val="0042365F"/>
    <w:rsid w:val="00425214"/>
    <w:rsid w:val="0044585A"/>
    <w:rsid w:val="0045385E"/>
    <w:rsid w:val="00471533"/>
    <w:rsid w:val="004864BD"/>
    <w:rsid w:val="00494B17"/>
    <w:rsid w:val="00496B61"/>
    <w:rsid w:val="004D173F"/>
    <w:rsid w:val="004E3109"/>
    <w:rsid w:val="004E6176"/>
    <w:rsid w:val="0051044A"/>
    <w:rsid w:val="00511E76"/>
    <w:rsid w:val="0053218F"/>
    <w:rsid w:val="00532A28"/>
    <w:rsid w:val="00540823"/>
    <w:rsid w:val="005679E0"/>
    <w:rsid w:val="00567C1D"/>
    <w:rsid w:val="00577B1E"/>
    <w:rsid w:val="005A0D5D"/>
    <w:rsid w:val="005A7086"/>
    <w:rsid w:val="005C0DF8"/>
    <w:rsid w:val="005E0A7C"/>
    <w:rsid w:val="005E2CE4"/>
    <w:rsid w:val="005F22B7"/>
    <w:rsid w:val="005F4D22"/>
    <w:rsid w:val="0062204E"/>
    <w:rsid w:val="0062352A"/>
    <w:rsid w:val="00633D82"/>
    <w:rsid w:val="00633F1C"/>
    <w:rsid w:val="006355C8"/>
    <w:rsid w:val="00643223"/>
    <w:rsid w:val="0067107B"/>
    <w:rsid w:val="0068171F"/>
    <w:rsid w:val="00690D0A"/>
    <w:rsid w:val="006A0ECD"/>
    <w:rsid w:val="006C3186"/>
    <w:rsid w:val="006D525B"/>
    <w:rsid w:val="006E23C7"/>
    <w:rsid w:val="006E6D06"/>
    <w:rsid w:val="006F0126"/>
    <w:rsid w:val="00707129"/>
    <w:rsid w:val="0071387B"/>
    <w:rsid w:val="0071511C"/>
    <w:rsid w:val="00720604"/>
    <w:rsid w:val="007261AD"/>
    <w:rsid w:val="00727579"/>
    <w:rsid w:val="00731538"/>
    <w:rsid w:val="0074105D"/>
    <w:rsid w:val="00763265"/>
    <w:rsid w:val="007639E1"/>
    <w:rsid w:val="007765E3"/>
    <w:rsid w:val="0078290E"/>
    <w:rsid w:val="0078561C"/>
    <w:rsid w:val="0079558E"/>
    <w:rsid w:val="007A1C8D"/>
    <w:rsid w:val="007B7384"/>
    <w:rsid w:val="007C3649"/>
    <w:rsid w:val="007C5902"/>
    <w:rsid w:val="007C773C"/>
    <w:rsid w:val="007E3251"/>
    <w:rsid w:val="007F4C94"/>
    <w:rsid w:val="00811F87"/>
    <w:rsid w:val="00815236"/>
    <w:rsid w:val="0082272D"/>
    <w:rsid w:val="0082783A"/>
    <w:rsid w:val="00836965"/>
    <w:rsid w:val="0085139F"/>
    <w:rsid w:val="008603E3"/>
    <w:rsid w:val="008838AD"/>
    <w:rsid w:val="008D5A80"/>
    <w:rsid w:val="008F17B6"/>
    <w:rsid w:val="008F3165"/>
    <w:rsid w:val="008F3EC0"/>
    <w:rsid w:val="00900499"/>
    <w:rsid w:val="00902B10"/>
    <w:rsid w:val="009174BC"/>
    <w:rsid w:val="00922043"/>
    <w:rsid w:val="00961874"/>
    <w:rsid w:val="00990F35"/>
    <w:rsid w:val="00991BE4"/>
    <w:rsid w:val="0099782D"/>
    <w:rsid w:val="009A3A42"/>
    <w:rsid w:val="009A4CF9"/>
    <w:rsid w:val="009C37BE"/>
    <w:rsid w:val="009C52EA"/>
    <w:rsid w:val="009F1DAD"/>
    <w:rsid w:val="009F276D"/>
    <w:rsid w:val="009F7FC5"/>
    <w:rsid w:val="00A0401D"/>
    <w:rsid w:val="00A40518"/>
    <w:rsid w:val="00A44B80"/>
    <w:rsid w:val="00A53A18"/>
    <w:rsid w:val="00A83013"/>
    <w:rsid w:val="00AD7A7A"/>
    <w:rsid w:val="00AE0A08"/>
    <w:rsid w:val="00AF02C0"/>
    <w:rsid w:val="00AF7BD2"/>
    <w:rsid w:val="00B06836"/>
    <w:rsid w:val="00B20886"/>
    <w:rsid w:val="00B21C07"/>
    <w:rsid w:val="00B309AB"/>
    <w:rsid w:val="00B53ECB"/>
    <w:rsid w:val="00B544FE"/>
    <w:rsid w:val="00B54DFA"/>
    <w:rsid w:val="00B60E71"/>
    <w:rsid w:val="00B770A1"/>
    <w:rsid w:val="00BB201A"/>
    <w:rsid w:val="00BB3EA3"/>
    <w:rsid w:val="00BC0F9F"/>
    <w:rsid w:val="00BC682A"/>
    <w:rsid w:val="00BD0D12"/>
    <w:rsid w:val="00BD4368"/>
    <w:rsid w:val="00BE12B3"/>
    <w:rsid w:val="00BF2689"/>
    <w:rsid w:val="00BF2F7B"/>
    <w:rsid w:val="00BF7E71"/>
    <w:rsid w:val="00C07C4A"/>
    <w:rsid w:val="00C14298"/>
    <w:rsid w:val="00C148D0"/>
    <w:rsid w:val="00C21633"/>
    <w:rsid w:val="00C300D6"/>
    <w:rsid w:val="00C61C11"/>
    <w:rsid w:val="00C6464E"/>
    <w:rsid w:val="00C92B1D"/>
    <w:rsid w:val="00CA47BA"/>
    <w:rsid w:val="00CB0278"/>
    <w:rsid w:val="00CC2F9B"/>
    <w:rsid w:val="00CD7413"/>
    <w:rsid w:val="00CE1419"/>
    <w:rsid w:val="00CF0347"/>
    <w:rsid w:val="00CF0FBB"/>
    <w:rsid w:val="00CF2E9E"/>
    <w:rsid w:val="00CF3C78"/>
    <w:rsid w:val="00D07538"/>
    <w:rsid w:val="00D07D8D"/>
    <w:rsid w:val="00D10A5B"/>
    <w:rsid w:val="00D15B24"/>
    <w:rsid w:val="00D249AF"/>
    <w:rsid w:val="00D32896"/>
    <w:rsid w:val="00D45E84"/>
    <w:rsid w:val="00D51DBC"/>
    <w:rsid w:val="00DA30DE"/>
    <w:rsid w:val="00DB18A8"/>
    <w:rsid w:val="00DB54CC"/>
    <w:rsid w:val="00DB5819"/>
    <w:rsid w:val="00DC19EF"/>
    <w:rsid w:val="00DD010C"/>
    <w:rsid w:val="00DD449E"/>
    <w:rsid w:val="00DF7C4C"/>
    <w:rsid w:val="00E02B29"/>
    <w:rsid w:val="00E04836"/>
    <w:rsid w:val="00E21838"/>
    <w:rsid w:val="00E30BFA"/>
    <w:rsid w:val="00E37C6E"/>
    <w:rsid w:val="00E50B1E"/>
    <w:rsid w:val="00E56FFE"/>
    <w:rsid w:val="00E625C5"/>
    <w:rsid w:val="00E63BA3"/>
    <w:rsid w:val="00E677C8"/>
    <w:rsid w:val="00E714AF"/>
    <w:rsid w:val="00E73EDE"/>
    <w:rsid w:val="00E80B5E"/>
    <w:rsid w:val="00E840D6"/>
    <w:rsid w:val="00EA1FDF"/>
    <w:rsid w:val="00EA4D89"/>
    <w:rsid w:val="00EA6719"/>
    <w:rsid w:val="00EB0DBD"/>
    <w:rsid w:val="00EB1BD2"/>
    <w:rsid w:val="00EB2DAC"/>
    <w:rsid w:val="00EB5CC0"/>
    <w:rsid w:val="00EC52A0"/>
    <w:rsid w:val="00ED7959"/>
    <w:rsid w:val="00EF49E5"/>
    <w:rsid w:val="00F17E6F"/>
    <w:rsid w:val="00F213B1"/>
    <w:rsid w:val="00F2542E"/>
    <w:rsid w:val="00F465D9"/>
    <w:rsid w:val="00F5279F"/>
    <w:rsid w:val="00F60DF7"/>
    <w:rsid w:val="00F7060C"/>
    <w:rsid w:val="00F716BB"/>
    <w:rsid w:val="00F8630A"/>
    <w:rsid w:val="00F95312"/>
    <w:rsid w:val="00FC0489"/>
    <w:rsid w:val="00FC5291"/>
    <w:rsid w:val="00FC6090"/>
    <w:rsid w:val="00FD0D2F"/>
    <w:rsid w:val="00FD5B8C"/>
    <w:rsid w:val="00FD7E79"/>
    <w:rsid w:val="00FF1AC9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BC3A"/>
  <w15:docId w15:val="{7A0E3181-5CA6-D840-83B9-9B538FE4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A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C65"/>
  </w:style>
  <w:style w:type="paragraph" w:styleId="Heading1">
    <w:name w:val="heading 1"/>
    <w:basedOn w:val="Normal"/>
    <w:next w:val="Normal"/>
    <w:link w:val="Heading1Char"/>
    <w:uiPriority w:val="9"/>
    <w:qFormat/>
    <w:rsid w:val="00540823"/>
    <w:pPr>
      <w:numPr>
        <w:numId w:val="1"/>
      </w:num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823"/>
    <w:pPr>
      <w:numPr>
        <w:ilvl w:val="1"/>
        <w:numId w:val="1"/>
      </w:num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0823"/>
    <w:pPr>
      <w:numPr>
        <w:ilvl w:val="2"/>
        <w:numId w:val="1"/>
      </w:numPr>
      <w:pBdr>
        <w:bottom w:val="single" w:sz="4" w:space="1" w:color="8EAADB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0823"/>
    <w:pPr>
      <w:numPr>
        <w:ilvl w:val="3"/>
        <w:numId w:val="1"/>
      </w:numPr>
      <w:pBdr>
        <w:bottom w:val="single" w:sz="4" w:space="2" w:color="B4C6E7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823"/>
    <w:pPr>
      <w:numPr>
        <w:ilvl w:val="4"/>
        <w:numId w:val="1"/>
      </w:numPr>
      <w:spacing w:before="200" w:after="8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823"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823"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823"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823"/>
    <w:pPr>
      <w:numPr>
        <w:ilvl w:val="8"/>
        <w:numId w:val="1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1C65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261C65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261C65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61C6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61C6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61C65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C6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C6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C6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1C65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C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1C6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261C65"/>
    <w:rPr>
      <w:b/>
      <w:bCs/>
      <w:spacing w:val="0"/>
    </w:rPr>
  </w:style>
  <w:style w:type="character" w:styleId="Emphasis">
    <w:name w:val="Emphasis"/>
    <w:uiPriority w:val="20"/>
    <w:qFormat/>
    <w:rsid w:val="00261C6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261C65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261C65"/>
  </w:style>
  <w:style w:type="paragraph" w:styleId="ListParagraph">
    <w:name w:val="List Paragraph"/>
    <w:basedOn w:val="Normal"/>
    <w:uiPriority w:val="34"/>
    <w:qFormat/>
    <w:rsid w:val="00261C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C65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C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261C6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61C65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261C65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261C65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261C6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1C6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8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F9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249AF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2B2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2B29"/>
    <w:rPr>
      <w:rFonts w:ascii="Consolas" w:hAnsi="Consolas"/>
      <w:sz w:val="20"/>
      <w:szCs w:val="20"/>
    </w:rPr>
  </w:style>
  <w:style w:type="numbering" w:customStyle="1" w:styleId="CurrentList1">
    <w:name w:val="Current List1"/>
    <w:uiPriority w:val="99"/>
    <w:rsid w:val="006E23C7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E714AF"/>
    <w:rPr>
      <w:color w:val="954F72" w:themeColor="followedHyperlink"/>
      <w:u w:val="single"/>
    </w:rPr>
  </w:style>
  <w:style w:type="numbering" w:customStyle="1" w:styleId="CurrentList2">
    <w:name w:val="Current List2"/>
    <w:uiPriority w:val="99"/>
    <w:rsid w:val="00540823"/>
    <w:pPr>
      <w:numPr>
        <w:numId w:val="3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4E61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61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E6176"/>
    <w:pPr>
      <w:spacing w:after="100"/>
      <w:ind w:left="660"/>
    </w:pPr>
  </w:style>
  <w:style w:type="table" w:styleId="TableGrid">
    <w:name w:val="Table Grid"/>
    <w:basedOn w:val="TableNormal"/>
    <w:uiPriority w:val="39"/>
    <w:rsid w:val="00BD4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254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54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54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6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2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4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1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1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1406</TotalTime>
  <Pages>17</Pages>
  <Words>2827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 -Physics</Company>
  <LinksUpToDate>false</LinksUpToDate>
  <CharactersWithSpaces>18904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Jihad Hassan Al-Sadah</dc:creator>
  <cp:keywords/>
  <dc:description/>
  <cp:lastModifiedBy>Jihad Hassan Al-Sadah</cp:lastModifiedBy>
  <cp:revision>29</cp:revision>
  <dcterms:created xsi:type="dcterms:W3CDTF">2022-10-05T10:09:00Z</dcterms:created>
  <dcterms:modified xsi:type="dcterms:W3CDTF">2022-11-07T06:53:00Z</dcterms:modified>
</cp:coreProperties>
</file>