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69D46" w14:textId="76B8D256" w:rsidR="00261C65" w:rsidRDefault="00576069" w:rsidP="00261C65">
      <w:pPr>
        <w:pStyle w:val="Title"/>
        <w:rPr>
          <w:lang w:val="en-US"/>
        </w:rPr>
      </w:pPr>
      <w:r w:rsidRPr="00576069">
        <w:rPr>
          <w:lang w:val="en-US"/>
        </w:rPr>
        <w:t>06.Spatial Diffusion of Neutrons</w:t>
      </w:r>
    </w:p>
    <w:p w14:paraId="0F8B6798" w14:textId="34D7E07F" w:rsidR="009107BE" w:rsidRDefault="004E6176">
      <w:pPr>
        <w:pStyle w:val="TOC2"/>
        <w:rPr>
          <w:noProof/>
          <w:sz w:val="24"/>
          <w:szCs w:val="24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 \* MERGEFORMAT </w:instrText>
      </w:r>
      <w:r>
        <w:rPr>
          <w:lang w:val="en-US"/>
        </w:rPr>
        <w:fldChar w:fldCharType="separate"/>
      </w:r>
      <w:r w:rsidR="009107BE" w:rsidRPr="00842D11">
        <w:rPr>
          <w:noProof/>
          <w:lang w:val="en-US"/>
        </w:rPr>
        <w:t>6.1</w:t>
      </w:r>
      <w:r w:rsidR="009107BE">
        <w:rPr>
          <w:noProof/>
          <w:sz w:val="24"/>
          <w:szCs w:val="24"/>
        </w:rPr>
        <w:tab/>
      </w:r>
      <w:r w:rsidR="009107BE" w:rsidRPr="00842D11">
        <w:rPr>
          <w:noProof/>
          <w:lang w:val="en-US"/>
        </w:rPr>
        <w:t>Introduction</w:t>
      </w:r>
      <w:r w:rsidR="009107BE">
        <w:rPr>
          <w:noProof/>
        </w:rPr>
        <w:tab/>
      </w:r>
      <w:r w:rsidR="009107BE">
        <w:rPr>
          <w:noProof/>
        </w:rPr>
        <w:fldChar w:fldCharType="begin"/>
      </w:r>
      <w:r w:rsidR="009107BE">
        <w:rPr>
          <w:noProof/>
        </w:rPr>
        <w:instrText xml:space="preserve"> PAGEREF _Toc118268833 \h </w:instrText>
      </w:r>
      <w:r w:rsidR="009107BE">
        <w:rPr>
          <w:noProof/>
        </w:rPr>
      </w:r>
      <w:r w:rsidR="009107BE">
        <w:rPr>
          <w:noProof/>
        </w:rPr>
        <w:fldChar w:fldCharType="separate"/>
      </w:r>
      <w:r w:rsidR="009107BE">
        <w:rPr>
          <w:noProof/>
        </w:rPr>
        <w:t>2</w:t>
      </w:r>
      <w:r w:rsidR="009107BE">
        <w:rPr>
          <w:noProof/>
        </w:rPr>
        <w:fldChar w:fldCharType="end"/>
      </w:r>
    </w:p>
    <w:p w14:paraId="7211DA4D" w14:textId="357C7A22" w:rsidR="009107BE" w:rsidRDefault="009107BE">
      <w:pPr>
        <w:pStyle w:val="TOC2"/>
        <w:rPr>
          <w:noProof/>
          <w:sz w:val="24"/>
          <w:szCs w:val="24"/>
        </w:rPr>
      </w:pPr>
      <w:r w:rsidRPr="00842D11">
        <w:rPr>
          <w:noProof/>
          <w:lang w:val="en-US"/>
        </w:rPr>
        <w:t>6.2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The Neutron Diffusion Equation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31F0C2FF" w14:textId="4DA3ED22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6.2.1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Spatial Neutron Balance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C757066" w14:textId="20FF8297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6.2.2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Fick’s Diffusion Approximation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065E8FF" w14:textId="20E8590E" w:rsidR="009107BE" w:rsidRDefault="009107BE">
      <w:pPr>
        <w:pStyle w:val="TOC2"/>
        <w:rPr>
          <w:noProof/>
          <w:sz w:val="24"/>
          <w:szCs w:val="24"/>
        </w:rPr>
      </w:pPr>
      <w:r w:rsidRPr="00842D11">
        <w:rPr>
          <w:noProof/>
          <w:lang w:val="en-US"/>
        </w:rPr>
        <w:t>6.3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Non-multiplying Systems-Plane Geometry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0A866DD" w14:textId="43E18E18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6.3.1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Source Free Example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77EF929" w14:textId="7C762297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6.3.2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Uniform Source Example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D2981AB" w14:textId="67D84DCA" w:rsidR="009107BE" w:rsidRDefault="009107BE">
      <w:pPr>
        <w:pStyle w:val="TOC2"/>
        <w:rPr>
          <w:noProof/>
          <w:sz w:val="24"/>
          <w:szCs w:val="24"/>
        </w:rPr>
      </w:pPr>
      <w:r w:rsidRPr="00842D11">
        <w:rPr>
          <w:noProof/>
          <w:lang w:val="en-US"/>
        </w:rPr>
        <w:t>6.4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Boundary Conditions. (Reading only)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1C606CFE" w14:textId="71341D49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6.4.1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Vacuum Boundaries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3A420705" w14:textId="4564E02D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6.4.2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Reflected Boundaries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2140DE1" w14:textId="74C20470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6.4.3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Surface Sources and Albedos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26653A05" w14:textId="5464E5F7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6.4.4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Interface Conditions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46F9E05" w14:textId="4110B991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6.4.5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Boundary Conditions in Other Geometries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190DF53E" w14:textId="6EEA08AA" w:rsidR="009107BE" w:rsidRDefault="009107BE">
      <w:pPr>
        <w:pStyle w:val="TOC2"/>
        <w:rPr>
          <w:noProof/>
          <w:sz w:val="24"/>
          <w:szCs w:val="24"/>
        </w:rPr>
      </w:pPr>
      <w:r w:rsidRPr="00842D11">
        <w:rPr>
          <w:noProof/>
          <w:lang w:val="en-US"/>
        </w:rPr>
        <w:t>6.5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Non-multiplying Systems-Spherical Geometry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78613AE" w14:textId="0C618B7F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6.5.1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Point Source Example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7DADD0F9" w14:textId="0BB01C20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6.5.2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Two Region Example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1036EDB3" w14:textId="06C2A86A" w:rsidR="009107BE" w:rsidRDefault="009107BE">
      <w:pPr>
        <w:pStyle w:val="TOC2"/>
        <w:rPr>
          <w:noProof/>
          <w:sz w:val="24"/>
          <w:szCs w:val="24"/>
        </w:rPr>
      </w:pPr>
      <w:r w:rsidRPr="00842D11">
        <w:rPr>
          <w:noProof/>
          <w:lang w:val="en-US"/>
        </w:rPr>
        <w:t>6.6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Diffusion Approximation Validity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2649AEA4" w14:textId="3B9C308D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6.6.1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Diffusion Length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73BD8F69" w14:textId="5354F6F7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6.6.2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Un-collided Flux Revisited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A339413" w14:textId="4374959B" w:rsidR="009107BE" w:rsidRDefault="009107BE">
      <w:pPr>
        <w:pStyle w:val="TOC2"/>
        <w:rPr>
          <w:noProof/>
          <w:sz w:val="24"/>
          <w:szCs w:val="24"/>
        </w:rPr>
      </w:pPr>
      <w:r w:rsidRPr="00842D11">
        <w:rPr>
          <w:noProof/>
          <w:lang w:val="en-US"/>
        </w:rPr>
        <w:t>6.7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Multiplying Systems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7C46A27" w14:textId="25B02D01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6.7.1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Subcritical Assemblies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05293E6D" w14:textId="02E0DA4A" w:rsidR="009107BE" w:rsidRDefault="009107BE">
      <w:pPr>
        <w:pStyle w:val="TOC3"/>
        <w:tabs>
          <w:tab w:val="left" w:pos="1680"/>
          <w:tab w:val="right" w:leader="dot" w:pos="10456"/>
        </w:tabs>
        <w:rPr>
          <w:noProof/>
          <w:sz w:val="24"/>
          <w:szCs w:val="24"/>
        </w:rPr>
      </w:pPr>
      <w:r w:rsidRPr="00842D11">
        <w:rPr>
          <w:noProof/>
          <w:lang w:val="en-US"/>
        </w:rPr>
        <w:t>6.7.2</w:t>
      </w:r>
      <w:r>
        <w:rPr>
          <w:noProof/>
          <w:sz w:val="24"/>
          <w:szCs w:val="24"/>
        </w:rPr>
        <w:tab/>
      </w:r>
      <w:r w:rsidRPr="00842D11">
        <w:rPr>
          <w:noProof/>
          <w:lang w:val="en-US"/>
        </w:rPr>
        <w:t>The Critical Reactor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_Toc118268854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14:paraId="39069D50" w14:textId="1A4C906D" w:rsidR="004E6176" w:rsidRPr="004E6176" w:rsidRDefault="004E6176" w:rsidP="004E6176">
      <w:pPr>
        <w:rPr>
          <w:lang w:val="en-US"/>
        </w:rPr>
      </w:pPr>
      <w:r>
        <w:rPr>
          <w:lang w:val="en-US"/>
        </w:rPr>
        <w:fldChar w:fldCharType="end"/>
      </w:r>
    </w:p>
    <w:p w14:paraId="65FDA347" w14:textId="7918DCED" w:rsidR="00D249AF" w:rsidRDefault="00D249AF" w:rsidP="006E23C7">
      <w:pPr>
        <w:rPr>
          <w:lang w:val="en-US"/>
        </w:rPr>
      </w:pPr>
    </w:p>
    <w:p w14:paraId="060FC302" w14:textId="77777777" w:rsidR="004E6176" w:rsidRDefault="004E6176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70BA50D1" w14:textId="5855951C" w:rsidR="00B32F34" w:rsidRDefault="00576069" w:rsidP="00B32F34">
      <w:pPr>
        <w:pStyle w:val="Heading2"/>
        <w:rPr>
          <w:lang w:val="en-US"/>
        </w:rPr>
      </w:pPr>
      <w:bookmarkStart w:id="0" w:name="_Toc118268833"/>
      <w:r>
        <w:rPr>
          <w:lang w:val="en-US"/>
        </w:rPr>
        <w:lastRenderedPageBreak/>
        <w:t>Introduction</w:t>
      </w:r>
      <w:bookmarkEnd w:id="0"/>
    </w:p>
    <w:p w14:paraId="66463DDE" w14:textId="4A1B5B27" w:rsidR="00B32F34" w:rsidRDefault="00B32F34" w:rsidP="00B32F34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>In this chapter spatial aspects of neutron population will be expanded</w:t>
      </w:r>
    </w:p>
    <w:p w14:paraId="1684BDCA" w14:textId="035D774F" w:rsidR="00B32F34" w:rsidRDefault="00B32F34" w:rsidP="00B32F34">
      <w:pPr>
        <w:pStyle w:val="ListParagraph"/>
        <w:numPr>
          <w:ilvl w:val="1"/>
          <w:numId w:val="18"/>
        </w:numPr>
        <w:rPr>
          <w:lang w:val="en-US"/>
        </w:rPr>
      </w:pPr>
      <w:r>
        <w:rPr>
          <w:lang w:val="en-US"/>
        </w:rPr>
        <w:t>Previously, leakage has been modeled (as proportional to absorption) in limited way</w:t>
      </w:r>
    </w:p>
    <w:p w14:paraId="4F08B5E4" w14:textId="2F62A8D4" w:rsidR="00B32F34" w:rsidRPr="00B32F34" w:rsidRDefault="00B32F34" w:rsidP="00B32F34">
      <w:pPr>
        <w:pStyle w:val="ListParagraph"/>
        <w:numPr>
          <w:ilvl w:val="1"/>
          <w:numId w:val="18"/>
        </w:numPr>
        <w:rPr>
          <w:lang w:val="en-US"/>
        </w:rPr>
      </w:pPr>
      <w:r w:rsidRPr="00B32F34">
        <w:rPr>
          <w:lang w:val="en-US"/>
        </w:rPr>
        <w:t xml:space="preserve">To understand the relationships between reactor size, shape, and criticality, and </w:t>
      </w:r>
    </w:p>
    <w:p w14:paraId="33B6CA32" w14:textId="5CAA0B96" w:rsidR="00B32F34" w:rsidRDefault="00B32F34" w:rsidP="00B32F34">
      <w:pPr>
        <w:pStyle w:val="ListParagraph"/>
        <w:numPr>
          <w:ilvl w:val="1"/>
          <w:numId w:val="18"/>
        </w:numPr>
        <w:rPr>
          <w:lang w:val="en-US"/>
        </w:rPr>
      </w:pPr>
      <w:r>
        <w:rPr>
          <w:lang w:val="en-US"/>
        </w:rPr>
        <w:t>T</w:t>
      </w:r>
      <w:r w:rsidRPr="00B32F34">
        <w:rPr>
          <w:lang w:val="en-US"/>
        </w:rPr>
        <w:t>o determine the spatial flux distributions within power reactors.</w:t>
      </w:r>
    </w:p>
    <w:p w14:paraId="028B56EF" w14:textId="4DE3CAA2" w:rsidR="002535F9" w:rsidRDefault="002535F9" w:rsidP="002535F9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>Energy and time aspects will be suppressed:</w:t>
      </w:r>
    </w:p>
    <w:p w14:paraId="200CD200" w14:textId="373635E5" w:rsidR="00F3655F" w:rsidRDefault="002535F9" w:rsidP="002535F9">
      <w:pPr>
        <w:pStyle w:val="ListParagraph"/>
        <w:numPr>
          <w:ilvl w:val="1"/>
          <w:numId w:val="18"/>
        </w:numPr>
        <w:rPr>
          <w:lang w:val="en-US"/>
        </w:rPr>
      </w:pPr>
      <w:r>
        <w:rPr>
          <w:lang w:val="en-US"/>
        </w:rPr>
        <w:t>N</w:t>
      </w:r>
      <w:r w:rsidRPr="002535F9">
        <w:rPr>
          <w:lang w:val="en-US"/>
        </w:rPr>
        <w:t>eutrons’ flux and cross sections have been averaged over energy</w:t>
      </w:r>
      <w:r>
        <w:rPr>
          <w:lang w:val="en-US"/>
        </w:rPr>
        <w:t xml:space="preserve"> </w:t>
      </w:r>
    </w:p>
    <w:p w14:paraId="35BE70FA" w14:textId="685F1805" w:rsidR="002535F9" w:rsidRDefault="002535F9" w:rsidP="002535F9">
      <w:pPr>
        <w:pStyle w:val="ListParagraph"/>
        <w:numPr>
          <w:ilvl w:val="0"/>
          <w:numId w:val="18"/>
        </w:numPr>
        <w:rPr>
          <w:lang w:val="en-US"/>
        </w:rPr>
      </w:pPr>
      <w:r>
        <w:rPr>
          <w:lang w:val="en-US"/>
        </w:rPr>
        <w:t>The work will be done in stages:</w:t>
      </w:r>
    </w:p>
    <w:p w14:paraId="520E6B55" w14:textId="1324D3AD" w:rsidR="002535F9" w:rsidRDefault="002535F9" w:rsidP="002535F9">
      <w:pPr>
        <w:pStyle w:val="ListParagraph"/>
        <w:numPr>
          <w:ilvl w:val="1"/>
          <w:numId w:val="18"/>
        </w:numPr>
        <w:rPr>
          <w:lang w:val="en-US"/>
        </w:rPr>
      </w:pPr>
      <w:r>
        <w:rPr>
          <w:lang w:val="en-US"/>
        </w:rPr>
        <w:t>D</w:t>
      </w:r>
      <w:r w:rsidRPr="002535F9">
        <w:rPr>
          <w:lang w:val="en-US"/>
        </w:rPr>
        <w:t xml:space="preserve">erive the diffusion equation and </w:t>
      </w:r>
    </w:p>
    <w:p w14:paraId="19A27815" w14:textId="52898119" w:rsidR="002535F9" w:rsidRDefault="00DC5A33" w:rsidP="002535F9">
      <w:pPr>
        <w:pStyle w:val="ListParagraph"/>
        <w:numPr>
          <w:ilvl w:val="1"/>
          <w:numId w:val="18"/>
        </w:numPr>
        <w:rPr>
          <w:lang w:val="en-US"/>
        </w:rPr>
      </w:pPr>
      <w:r>
        <w:rPr>
          <w:lang w:val="en-US"/>
        </w:rPr>
        <w:t>Different</w:t>
      </w:r>
      <w:r w:rsidR="002535F9" w:rsidRPr="002535F9">
        <w:rPr>
          <w:lang w:val="en-US"/>
        </w:rPr>
        <w:t xml:space="preserve"> boundary conditions</w:t>
      </w:r>
    </w:p>
    <w:p w14:paraId="73922522" w14:textId="243F50BA" w:rsidR="002535F9" w:rsidRDefault="00DC5A33" w:rsidP="00DC5A33">
      <w:pPr>
        <w:pStyle w:val="ListParagraph"/>
        <w:numPr>
          <w:ilvl w:val="1"/>
          <w:numId w:val="18"/>
        </w:numPr>
        <w:rPr>
          <w:lang w:val="en-US"/>
        </w:rPr>
      </w:pPr>
      <w:r w:rsidRPr="002535F9">
        <w:rPr>
          <w:lang w:val="en-US"/>
        </w:rPr>
        <w:t>N</w:t>
      </w:r>
      <w:r w:rsidR="002535F9" w:rsidRPr="002535F9">
        <w:rPr>
          <w:lang w:val="en-US"/>
        </w:rPr>
        <w:t>on</w:t>
      </w:r>
      <w:r>
        <w:rPr>
          <w:lang w:val="en-US"/>
        </w:rPr>
        <w:t>-</w:t>
      </w:r>
      <w:r w:rsidR="002535F9" w:rsidRPr="002535F9">
        <w:rPr>
          <w:lang w:val="en-US"/>
        </w:rPr>
        <w:t>multiplying media</w:t>
      </w:r>
    </w:p>
    <w:p w14:paraId="3C502716" w14:textId="77777777" w:rsidR="00DC5A33" w:rsidRDefault="002535F9" w:rsidP="00DC5A33">
      <w:pPr>
        <w:pStyle w:val="ListParagraph"/>
        <w:numPr>
          <w:ilvl w:val="2"/>
          <w:numId w:val="18"/>
        </w:numPr>
        <w:rPr>
          <w:lang w:val="en-US"/>
        </w:rPr>
      </w:pPr>
      <w:r w:rsidRPr="002535F9">
        <w:rPr>
          <w:lang w:val="en-US"/>
        </w:rPr>
        <w:t>one-dimensional geometries</w:t>
      </w:r>
      <w:r w:rsidR="00DC5A33">
        <w:rPr>
          <w:lang w:val="en-US"/>
        </w:rPr>
        <w:t xml:space="preserve"> </w:t>
      </w:r>
      <w:r w:rsidR="00DC5A33" w:rsidRPr="00DC5A33">
        <w:rPr>
          <w:lang w:val="en-US"/>
        </w:rPr>
        <w:sym w:font="Wingdings" w:char="F0E0"/>
      </w:r>
      <w:r w:rsidR="00DC5A33">
        <w:rPr>
          <w:lang w:val="en-US"/>
        </w:rPr>
        <w:t xml:space="preserve">  </w:t>
      </w:r>
      <w:r w:rsidRPr="002535F9">
        <w:rPr>
          <w:lang w:val="en-US"/>
        </w:rPr>
        <w:t xml:space="preserve">plane </w:t>
      </w:r>
      <w:r w:rsidR="00DC5A33">
        <w:rPr>
          <w:lang w:val="en-US"/>
        </w:rPr>
        <w:t xml:space="preserve"> </w:t>
      </w:r>
      <w:r w:rsidR="00DC5A33" w:rsidRPr="00DC5A33">
        <w:rPr>
          <w:lang w:val="en-US"/>
        </w:rPr>
        <w:sym w:font="Wingdings" w:char="F0E0"/>
      </w:r>
      <w:r w:rsidRPr="002535F9">
        <w:rPr>
          <w:lang w:val="en-US"/>
        </w:rPr>
        <w:t xml:space="preserve"> spherical geometry</w:t>
      </w:r>
    </w:p>
    <w:p w14:paraId="70D145D5" w14:textId="224119EA" w:rsidR="00DC5A33" w:rsidRDefault="00DC5A33" w:rsidP="00DC5A33">
      <w:pPr>
        <w:pStyle w:val="ListParagraph"/>
        <w:numPr>
          <w:ilvl w:val="1"/>
          <w:numId w:val="18"/>
        </w:numPr>
        <w:rPr>
          <w:lang w:val="en-US"/>
        </w:rPr>
      </w:pPr>
      <w:r>
        <w:rPr>
          <w:lang w:val="en-US"/>
        </w:rPr>
        <w:t>S</w:t>
      </w:r>
      <w:r w:rsidR="002535F9" w:rsidRPr="002535F9">
        <w:rPr>
          <w:lang w:val="en-US"/>
        </w:rPr>
        <w:t xml:space="preserve">pherical systems that contain fissionable </w:t>
      </w:r>
      <w:r w:rsidRPr="002535F9">
        <w:rPr>
          <w:lang w:val="en-US"/>
        </w:rPr>
        <w:t>material,</w:t>
      </w:r>
      <w:r w:rsidR="002535F9" w:rsidRPr="002535F9">
        <w:rPr>
          <w:lang w:val="en-US"/>
        </w:rPr>
        <w:t xml:space="preserve"> but which are subcritical</w:t>
      </w:r>
    </w:p>
    <w:p w14:paraId="23295E3F" w14:textId="5B0D59D4" w:rsidR="002535F9" w:rsidRPr="002535F9" w:rsidRDefault="00DC5A33" w:rsidP="00DC5A33">
      <w:pPr>
        <w:pStyle w:val="ListParagraph"/>
        <w:numPr>
          <w:ilvl w:val="1"/>
          <w:numId w:val="18"/>
        </w:numPr>
        <w:rPr>
          <w:lang w:val="en-US"/>
        </w:rPr>
      </w:pPr>
      <w:r w:rsidRPr="00DC5A33">
        <w:rPr>
          <w:lang w:val="en-US"/>
        </w:rPr>
        <w:t xml:space="preserve">an approach to criticality by increasing either the value of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∞</m:t>
            </m:r>
          </m:sub>
        </m:sSub>
      </m:oMath>
      <w:r>
        <w:rPr>
          <w:lang w:val="en-US"/>
        </w:rPr>
        <w:t xml:space="preserve"> </w:t>
      </w:r>
      <w:r w:rsidRPr="00DC5A33">
        <w:rPr>
          <w:lang w:val="en-US"/>
        </w:rPr>
        <w:t>or size of the reactor</w:t>
      </w:r>
    </w:p>
    <w:p w14:paraId="215A7822" w14:textId="1731D005" w:rsidR="00F3655F" w:rsidRPr="00F3655F" w:rsidRDefault="00F3655F" w:rsidP="00F3655F">
      <w:pPr>
        <w:rPr>
          <w:lang w:val="en-US"/>
        </w:rPr>
      </w:pPr>
    </w:p>
    <w:p w14:paraId="65D1BCDE" w14:textId="3A476FA8" w:rsidR="00F3655F" w:rsidRPr="00F3655F" w:rsidRDefault="00F3655F" w:rsidP="00DC5A33">
      <w:pPr>
        <w:jc w:val="center"/>
        <w:rPr>
          <w:lang w:val="en-US"/>
        </w:rPr>
      </w:pPr>
      <w:r w:rsidRPr="00C07C4A">
        <w:rPr>
          <w:noProof/>
          <w:lang w:val="en-US"/>
        </w:rPr>
        <w:drawing>
          <wp:inline distT="0" distB="0" distL="0" distR="0" wp14:anchorId="61936628" wp14:editId="6EC2FC79">
            <wp:extent cx="1495741" cy="1053339"/>
            <wp:effectExtent l="0" t="0" r="317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1613" cy="105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EB1B" w14:textId="77777777" w:rsidR="00F3655F" w:rsidRPr="00F3655F" w:rsidRDefault="00F3655F" w:rsidP="00F3655F">
      <w:pPr>
        <w:rPr>
          <w:lang w:val="en-US"/>
        </w:rPr>
      </w:pPr>
    </w:p>
    <w:p w14:paraId="44F3D466" w14:textId="71648728" w:rsidR="00576069" w:rsidRDefault="00576069" w:rsidP="00576069">
      <w:pPr>
        <w:pStyle w:val="Heading2"/>
        <w:rPr>
          <w:lang w:val="en-US"/>
        </w:rPr>
      </w:pPr>
      <w:bookmarkStart w:id="1" w:name="_Toc118268834"/>
      <w:r w:rsidRPr="00576069">
        <w:rPr>
          <w:lang w:val="en-US"/>
        </w:rPr>
        <w:t>The Neutron Diffusion Equation</w:t>
      </w:r>
      <w:bookmarkEnd w:id="1"/>
    </w:p>
    <w:p w14:paraId="38A1FC19" w14:textId="1F6224C4" w:rsidR="0034395A" w:rsidRDefault="0034395A" w:rsidP="0034395A">
      <w:pPr>
        <w:pStyle w:val="ListParagraph"/>
        <w:numPr>
          <w:ilvl w:val="0"/>
          <w:numId w:val="20"/>
        </w:numPr>
        <w:rPr>
          <w:lang w:val="en-US"/>
        </w:rPr>
      </w:pPr>
      <w:r>
        <w:rPr>
          <w:lang w:val="en-US"/>
        </w:rPr>
        <w:t>Two steps:</w:t>
      </w:r>
    </w:p>
    <w:p w14:paraId="132944A7" w14:textId="1BE16DFE" w:rsidR="0034395A" w:rsidRDefault="0034395A" w:rsidP="0034395A">
      <w:pPr>
        <w:pStyle w:val="ListParagraph"/>
        <w:numPr>
          <w:ilvl w:val="1"/>
          <w:numId w:val="20"/>
        </w:numPr>
        <w:rPr>
          <w:lang w:val="en-US"/>
        </w:rPr>
      </w:pPr>
      <w:r>
        <w:rPr>
          <w:lang w:val="en-US"/>
        </w:rPr>
        <w:t>Neutrons’ balance equation</w:t>
      </w:r>
    </w:p>
    <w:p w14:paraId="32455B8D" w14:textId="615DB1D3" w:rsidR="0034395A" w:rsidRPr="0034395A" w:rsidRDefault="0034395A" w:rsidP="0034395A">
      <w:pPr>
        <w:pStyle w:val="ListParagraph"/>
        <w:numPr>
          <w:ilvl w:val="1"/>
          <w:numId w:val="20"/>
        </w:numPr>
        <w:rPr>
          <w:rtl/>
          <w:lang w:val="en-US"/>
        </w:rPr>
      </w:pPr>
      <w:r>
        <w:rPr>
          <w:lang w:val="en-US"/>
        </w:rPr>
        <w:t>Fick’s diffusion approximation</w:t>
      </w:r>
    </w:p>
    <w:p w14:paraId="4EE2E3CB" w14:textId="77777777" w:rsidR="0034395A" w:rsidRDefault="0034395A" w:rsidP="0034395A">
      <w:pPr>
        <w:pStyle w:val="Heading3"/>
        <w:rPr>
          <w:lang w:val="en-US"/>
        </w:rPr>
      </w:pPr>
      <w:bookmarkStart w:id="2" w:name="_Toc118268835"/>
      <w:r w:rsidRPr="00576069">
        <w:rPr>
          <w:lang w:val="en-US"/>
        </w:rPr>
        <w:t>Spatial Neutron Balance</w:t>
      </w:r>
      <w:bookmarkEnd w:id="2"/>
    </w:p>
    <w:p w14:paraId="5834402C" w14:textId="678EBFD5" w:rsidR="00DC5A33" w:rsidRDefault="00DC5A33" w:rsidP="00DC5A33">
      <w:pPr>
        <w:rPr>
          <w:lang w:val="en-US"/>
        </w:rPr>
      </w:pPr>
    </w:p>
    <w:p w14:paraId="6A624523" w14:textId="25E8A2A5" w:rsidR="00DC5A33" w:rsidRDefault="00580148" w:rsidP="00580148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Neutrons within a volume are balance between (1)</w:t>
      </w:r>
      <w:r w:rsidR="00D95F84">
        <w:rPr>
          <w:lang w:val="en-US"/>
        </w:rPr>
        <w:t xml:space="preserve"> </w:t>
      </w:r>
      <w:r>
        <w:rPr>
          <w:lang w:val="en-US"/>
        </w:rPr>
        <w:t>boundary crossing, (2) source emission, (3) absorption and (4) generation by fission:</w:t>
      </w:r>
    </w:p>
    <w:p w14:paraId="56159334" w14:textId="1B90CD2B" w:rsidR="00580148" w:rsidRDefault="00580148" w:rsidP="00580148">
      <w:pPr>
        <w:rPr>
          <w:lang w:val="en-US"/>
        </w:rPr>
      </w:pPr>
    </w:p>
    <w:p w14:paraId="1D1BA96A" w14:textId="55C09810" w:rsidR="00580148" w:rsidRDefault="00580148" w:rsidP="00580148">
      <w:pPr>
        <w:rPr>
          <w:lang w:val="en-US"/>
        </w:rPr>
      </w:pPr>
      <w:r w:rsidRPr="00580148">
        <w:rPr>
          <w:noProof/>
          <w:lang w:val="en-US"/>
        </w:rPr>
        <w:drawing>
          <wp:inline distT="0" distB="0" distL="0" distR="0" wp14:anchorId="664AD59E" wp14:editId="2FE57C35">
            <wp:extent cx="5291856" cy="11623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8396" cy="116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7840" w14:textId="2B9F8B7C" w:rsidR="001A1721" w:rsidRDefault="001A1721" w:rsidP="00580148">
      <w:pPr>
        <w:rPr>
          <w:lang w:val="en-US"/>
        </w:rPr>
      </w:pPr>
    </w:p>
    <w:p w14:paraId="22B6E9FE" w14:textId="5E3B75DC" w:rsidR="001A1721" w:rsidRDefault="001A1721" w:rsidP="00580148">
      <w:pPr>
        <w:rPr>
          <w:lang w:val="en-US"/>
        </w:rPr>
      </w:pPr>
      <w:r w:rsidRPr="00DC5A33">
        <w:rPr>
          <w:noProof/>
          <w:lang w:val="en-US"/>
        </w:rPr>
        <w:drawing>
          <wp:inline distT="0" distB="0" distL="0" distR="0" wp14:anchorId="2A2568CB" wp14:editId="04D76366">
            <wp:extent cx="3440623" cy="22586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3028" cy="227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AEDF" w14:textId="24F27EAD" w:rsidR="00580148" w:rsidRDefault="00580148" w:rsidP="00580148">
      <w:pPr>
        <w:rPr>
          <w:lang w:val="en-US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405"/>
        <w:gridCol w:w="8222"/>
      </w:tblGrid>
      <w:tr w:rsidR="00580148" w14:paraId="5BB66F69" w14:textId="77777777" w:rsidTr="001A1721">
        <w:tc>
          <w:tcPr>
            <w:tcW w:w="2405" w:type="dxa"/>
            <w:shd w:val="clear" w:color="auto" w:fill="E2EFD9" w:themeFill="accent6" w:themeFillTint="33"/>
          </w:tcPr>
          <w:p w14:paraId="37BD632B" w14:textId="06B6C1CA" w:rsidR="00580148" w:rsidRDefault="00580148" w:rsidP="0058014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  <w:r w:rsidRPr="00D36500">
              <w:rPr>
                <w:lang w:val="en-US"/>
              </w:rPr>
              <w:t xml:space="preserve">Neutrons’ leakage: </w:t>
            </w:r>
          </w:p>
        </w:tc>
        <w:tc>
          <w:tcPr>
            <w:tcW w:w="8222" w:type="dxa"/>
          </w:tcPr>
          <w:p w14:paraId="71BC6534" w14:textId="6260D44C" w:rsidR="00580148" w:rsidRDefault="00580148" w:rsidP="0058014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Neutrons’ leakage: </w:t>
            </w:r>
          </w:p>
          <w:p w14:paraId="741F12E2" w14:textId="63837BB7" w:rsidR="00580148" w:rsidRPr="00580148" w:rsidRDefault="00580148" w:rsidP="00580148">
            <w:pPr>
              <w:pStyle w:val="ListParagraph"/>
              <w:numPr>
                <w:ilvl w:val="0"/>
                <w:numId w:val="19"/>
              </w:numPr>
              <w:rPr>
                <w:lang w:val="en-US"/>
              </w:rPr>
            </w:pPr>
            <w:r w:rsidRPr="00580148">
              <w:rPr>
                <w:lang w:val="en-US"/>
              </w:rPr>
              <w:t>this is accounted by vector current across the surfaces of the cube</w:t>
            </w:r>
          </w:p>
          <w:p w14:paraId="462E1730" w14:textId="516A74A0" w:rsidR="00580148" w:rsidRDefault="00580148" w:rsidP="00580148">
            <w:pPr>
              <w:ind w:firstLine="0"/>
              <w:rPr>
                <w:lang w:val="en-US"/>
              </w:rPr>
            </w:pPr>
            <w:r w:rsidRPr="00580148">
              <w:rPr>
                <w:noProof/>
                <w:lang w:val="en-US"/>
              </w:rPr>
              <w:drawing>
                <wp:inline distT="0" distB="0" distL="0" distR="0" wp14:anchorId="23B7C3BF" wp14:editId="5BDD3C98">
                  <wp:extent cx="4572000" cy="1092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8FD0E" w14:textId="0D599AC5" w:rsidR="00580148" w:rsidRPr="00580148" w:rsidRDefault="00580148" w:rsidP="00580148">
            <w:pPr>
              <w:pStyle w:val="ListParagraph"/>
              <w:numPr>
                <w:ilvl w:val="0"/>
                <w:numId w:val="19"/>
              </w:numPr>
              <w:rPr>
                <w:lang w:val="en-US"/>
              </w:rPr>
            </w:pPr>
            <w:r w:rsidRPr="00580148">
              <w:rPr>
                <w:lang w:val="en-US"/>
              </w:rPr>
              <w:t>This can be better written as partial derivative:</w:t>
            </w:r>
          </w:p>
          <w:p w14:paraId="3F7FFAA4" w14:textId="661C3BAB" w:rsidR="00580148" w:rsidRDefault="00580148" w:rsidP="00580148">
            <w:pPr>
              <w:ind w:firstLine="0"/>
              <w:rPr>
                <w:lang w:val="en-US"/>
              </w:rPr>
            </w:pPr>
            <w:r w:rsidRPr="00580148">
              <w:rPr>
                <w:noProof/>
                <w:lang w:val="en-US"/>
              </w:rPr>
              <w:drawing>
                <wp:inline distT="0" distB="0" distL="0" distR="0" wp14:anchorId="2CA23B1A" wp14:editId="66C21C73">
                  <wp:extent cx="4381500" cy="3429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9F300" w14:textId="5F5DE504" w:rsidR="00580148" w:rsidRDefault="00580148" w:rsidP="00580148">
            <w:pPr>
              <w:ind w:firstLine="0"/>
              <w:rPr>
                <w:lang w:val="en-US"/>
              </w:rPr>
            </w:pPr>
            <w:r w:rsidRPr="00580148">
              <w:rPr>
                <w:noProof/>
                <w:lang w:val="en-US"/>
              </w:rPr>
              <w:drawing>
                <wp:inline distT="0" distB="0" distL="0" distR="0" wp14:anchorId="511C2032" wp14:editId="3F0BEC3D">
                  <wp:extent cx="4127500" cy="965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8EF87" w14:textId="62B368B6" w:rsidR="00580148" w:rsidRDefault="00580148" w:rsidP="00580148">
            <w:pPr>
              <w:pStyle w:val="ListParagraph"/>
              <w:numPr>
                <w:ilvl w:val="0"/>
                <w:numId w:val="19"/>
              </w:numPr>
              <w:rPr>
                <w:lang w:val="en-US"/>
              </w:rPr>
            </w:pPr>
            <w:r w:rsidRPr="00580148">
              <w:rPr>
                <w:lang w:val="en-US"/>
              </w:rPr>
              <w:t xml:space="preserve">This can be </w:t>
            </w:r>
            <w:r>
              <w:rPr>
                <w:lang w:val="en-US"/>
              </w:rPr>
              <w:t>better expressed as dot product</w:t>
            </w:r>
            <w:r w:rsidR="00F13C1C">
              <w:rPr>
                <w:lang w:val="en-US"/>
              </w:rPr>
              <w:t xml:space="preserve"> between the gradient</w:t>
            </w:r>
            <w:r w:rsidR="00F13C1C">
              <w:rPr>
                <w:rStyle w:val="FootnoteReference"/>
                <w:lang w:val="en-US"/>
              </w:rPr>
              <w:footnoteReference w:id="1"/>
            </w:r>
            <w:r w:rsidR="00D95F84">
              <w:rPr>
                <w:lang w:val="en-US"/>
              </w:rPr>
              <w:t xml:space="preserve"> and the current</w:t>
            </w:r>
            <w:r>
              <w:rPr>
                <w:lang w:val="en-US"/>
              </w:rPr>
              <w:t>:</w:t>
            </w:r>
          </w:p>
          <w:p w14:paraId="3027AE1C" w14:textId="0BB44A98" w:rsidR="00580148" w:rsidRPr="001A1721" w:rsidRDefault="00000000" w:rsidP="00580148">
            <w:pPr>
              <w:ind w:firstLine="0"/>
              <w:rPr>
                <w:color w:val="7030A0"/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∇</m:t>
                    </m: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e>
                </m:acc>
                <m:r>
                  <w:rPr>
                    <w:rFonts w:ascii="Cambria Math" w:hAnsi="Cambria Math"/>
                    <w:color w:val="7030A0"/>
                    <w:lang w:val="en-US"/>
                  </w:rPr>
                  <m:t>=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i</m:t>
                    </m:r>
                  </m:e>
                </m:acc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∂</m:t>
                    </m:r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∂x</m:t>
                    </m:r>
                  </m:den>
                </m:f>
                <m:r>
                  <w:rPr>
                    <w:rFonts w:ascii="Cambria Math" w:hAnsi="Cambria Math"/>
                    <w:color w:val="7030A0"/>
                    <w:lang w:val="en-US"/>
                  </w:rPr>
                  <m:t>+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j</m:t>
                    </m:r>
                  </m:e>
                </m:acc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∂</m:t>
                    </m:r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∂y</m:t>
                    </m:r>
                  </m:den>
                </m:f>
                <m:r>
                  <w:rPr>
                    <w:rFonts w:ascii="Cambria Math" w:hAnsi="Cambria Math"/>
                    <w:color w:val="7030A0"/>
                    <w:lang w:val="en-US"/>
                  </w:rPr>
                  <m:t>+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k</m:t>
                    </m:r>
                  </m:e>
                </m:acc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∂</m:t>
                    </m:r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∂z</m:t>
                    </m:r>
                  </m:den>
                </m:f>
              </m:oMath>
            </m:oMathPara>
          </w:p>
          <w:p w14:paraId="48AA36DB" w14:textId="1E9E5A00" w:rsidR="00580148" w:rsidRDefault="00580148" w:rsidP="00580148">
            <w:pPr>
              <w:ind w:firstLine="0"/>
              <w:rPr>
                <w:lang w:val="en-US"/>
              </w:rPr>
            </w:pPr>
          </w:p>
          <w:p w14:paraId="3BEF6EFE" w14:textId="5F1EED1E" w:rsidR="001A1721" w:rsidRPr="001A1721" w:rsidRDefault="00000000" w:rsidP="00580148">
            <w:pPr>
              <w:ind w:firstLine="0"/>
              <w:rPr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x,y,z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x,y,z</m:t>
                    </m:r>
                  </m:e>
                </m:d>
                <m:acc>
                  <m:ac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x,y,z</m:t>
                    </m:r>
                  </m:e>
                </m:d>
                <m:acc>
                  <m:ac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x,y,z</m:t>
                    </m:r>
                  </m:e>
                </m:d>
                <m:acc>
                  <m:ac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</m:acc>
              </m:oMath>
            </m:oMathPara>
          </w:p>
          <w:p w14:paraId="582F4A3E" w14:textId="69303C70" w:rsidR="001A1721" w:rsidRPr="001A1721" w:rsidRDefault="00000000" w:rsidP="001A1721">
            <w:pPr>
              <w:ind w:firstLine="0"/>
              <w:rPr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acc>
                  <m:ac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acc>
                  <m:ac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</m:acc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acc>
                  <m:ac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</m:acc>
              </m:oMath>
            </m:oMathPara>
          </w:p>
          <w:p w14:paraId="407B8A17" w14:textId="77777777" w:rsidR="001A1721" w:rsidRPr="001A1721" w:rsidRDefault="001A1721" w:rsidP="00580148">
            <w:pPr>
              <w:ind w:firstLine="0"/>
              <w:rPr>
                <w:lang w:val="en-US"/>
              </w:rPr>
            </w:pPr>
          </w:p>
          <w:p w14:paraId="41BA1288" w14:textId="77777777" w:rsidR="001A1721" w:rsidRDefault="001A1721" w:rsidP="001A1721">
            <w:pPr>
              <w:pStyle w:val="ListParagraph"/>
              <w:ind w:left="1080" w:firstLine="0"/>
              <w:rPr>
                <w:lang w:val="en-US"/>
              </w:rPr>
            </w:pPr>
          </w:p>
          <w:p w14:paraId="5FB10ACC" w14:textId="1A65D056" w:rsidR="001A1721" w:rsidRDefault="001A1721" w:rsidP="001A1721">
            <w:pPr>
              <w:pStyle w:val="ListParagraph"/>
              <w:numPr>
                <w:ilvl w:val="0"/>
                <w:numId w:val="19"/>
              </w:numPr>
              <w:rPr>
                <w:lang w:val="en-US"/>
              </w:rPr>
            </w:pPr>
            <w:r w:rsidRPr="00580148">
              <w:rPr>
                <w:lang w:val="en-US"/>
              </w:rPr>
              <w:t>Th</w:t>
            </w:r>
            <w:r>
              <w:rPr>
                <w:lang w:val="en-US"/>
              </w:rPr>
              <w:t>e</w:t>
            </w:r>
            <w:r w:rsidRPr="00580148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leakage term (boundary accounting) </w:t>
            </w:r>
            <w:r w:rsidRPr="00580148">
              <w:rPr>
                <w:lang w:val="en-US"/>
              </w:rPr>
              <w:t xml:space="preserve">can be </w:t>
            </w:r>
            <w:r>
              <w:rPr>
                <w:lang w:val="en-US"/>
              </w:rPr>
              <w:t>written as:</w:t>
            </w:r>
          </w:p>
          <w:p w14:paraId="4EF6406B" w14:textId="07B7C546" w:rsidR="001A1721" w:rsidRDefault="001A1721" w:rsidP="001A1721">
            <w:pPr>
              <w:rPr>
                <w:lang w:val="en-US"/>
              </w:rPr>
            </w:pPr>
          </w:p>
          <w:p w14:paraId="3017B2FF" w14:textId="05193175" w:rsidR="001A1721" w:rsidRPr="001A1721" w:rsidRDefault="00665011" w:rsidP="001A1721">
            <w:pPr>
              <w:rPr>
                <w:lang w:val="en-US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neutron leakage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∇</m:t>
                    </m: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e>
                </m:acc>
                <m:r>
                  <w:rPr>
                    <w:rFonts w:ascii="Cambria Math" w:hAnsi="Cambria Math"/>
                    <w:color w:val="7030A0"/>
                    <w:lang w:val="en-US"/>
                  </w:rPr>
                  <m:t xml:space="preserve"> .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J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</m:oMath>
            </m:oMathPara>
          </w:p>
          <w:p w14:paraId="70C20E71" w14:textId="77777777" w:rsidR="001A1721" w:rsidRDefault="001A1721" w:rsidP="00580148">
            <w:pPr>
              <w:ind w:firstLine="0"/>
              <w:rPr>
                <w:lang w:val="en-US"/>
              </w:rPr>
            </w:pPr>
          </w:p>
          <w:p w14:paraId="6403387E" w14:textId="41933D7A" w:rsidR="00580148" w:rsidRDefault="00580148" w:rsidP="00580148">
            <w:pPr>
              <w:ind w:firstLine="0"/>
              <w:rPr>
                <w:lang w:val="en-US"/>
              </w:rPr>
            </w:pPr>
          </w:p>
        </w:tc>
      </w:tr>
      <w:tr w:rsidR="00580148" w14:paraId="4B1D7D5E" w14:textId="77777777" w:rsidTr="001A1721">
        <w:tc>
          <w:tcPr>
            <w:tcW w:w="2405" w:type="dxa"/>
            <w:shd w:val="clear" w:color="auto" w:fill="E2EFD9" w:themeFill="accent6" w:themeFillTint="33"/>
          </w:tcPr>
          <w:p w14:paraId="56C68BD8" w14:textId="77777777" w:rsidR="00580148" w:rsidRDefault="00580148" w:rsidP="0058014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Neutrons’ absorption:</w:t>
            </w:r>
          </w:p>
          <w:p w14:paraId="3E51F9F7" w14:textId="1E2A45DA" w:rsidR="00580148" w:rsidRPr="00580148" w:rsidRDefault="00580148" w:rsidP="00580148">
            <w:pPr>
              <w:ind w:firstLine="0"/>
              <w:rPr>
                <w:lang w:val="en-US"/>
              </w:rPr>
            </w:pPr>
          </w:p>
        </w:tc>
        <w:tc>
          <w:tcPr>
            <w:tcW w:w="8222" w:type="dxa"/>
          </w:tcPr>
          <w:p w14:paraId="00DCFA5F" w14:textId="77923040" w:rsidR="00580148" w:rsidRDefault="00580148" w:rsidP="00580148">
            <w:pPr>
              <w:ind w:firstLine="0"/>
              <w:rPr>
                <w:lang w:val="en-US"/>
              </w:rPr>
            </w:pPr>
            <w:r w:rsidRPr="00580148">
              <w:rPr>
                <w:noProof/>
                <w:lang w:val="en-US"/>
              </w:rPr>
              <w:drawing>
                <wp:inline distT="0" distB="0" distL="0" distR="0" wp14:anchorId="3C8CDC5F" wp14:editId="02EF002F">
                  <wp:extent cx="4089400" cy="4445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148" w14:paraId="5928BDC5" w14:textId="77777777" w:rsidTr="001A1721">
        <w:tc>
          <w:tcPr>
            <w:tcW w:w="2405" w:type="dxa"/>
            <w:shd w:val="clear" w:color="auto" w:fill="E2EFD9" w:themeFill="accent6" w:themeFillTint="33"/>
          </w:tcPr>
          <w:p w14:paraId="50BF53F9" w14:textId="2DC3EDCD" w:rsidR="00580148" w:rsidRDefault="00580148" w:rsidP="0058014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Neutrons’ source:</w:t>
            </w:r>
          </w:p>
          <w:p w14:paraId="770000DC" w14:textId="77777777" w:rsidR="00580148" w:rsidRDefault="00580148" w:rsidP="00580148">
            <w:pPr>
              <w:ind w:firstLine="0"/>
              <w:rPr>
                <w:lang w:val="en-US"/>
              </w:rPr>
            </w:pPr>
          </w:p>
        </w:tc>
        <w:tc>
          <w:tcPr>
            <w:tcW w:w="8222" w:type="dxa"/>
          </w:tcPr>
          <w:p w14:paraId="562DEC10" w14:textId="09DE576B" w:rsidR="00580148" w:rsidRPr="00580148" w:rsidRDefault="00580148" w:rsidP="00580148">
            <w:pPr>
              <w:ind w:firstLine="0"/>
              <w:rPr>
                <w:lang w:val="en-US"/>
              </w:rPr>
            </w:pPr>
            <w:r w:rsidRPr="00580148">
              <w:rPr>
                <w:noProof/>
                <w:lang w:val="en-US"/>
              </w:rPr>
              <w:drawing>
                <wp:inline distT="0" distB="0" distL="0" distR="0" wp14:anchorId="31CC5D7E" wp14:editId="082B7867">
                  <wp:extent cx="4318000" cy="482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148" w14:paraId="19B5478F" w14:textId="77777777" w:rsidTr="001A1721">
        <w:tc>
          <w:tcPr>
            <w:tcW w:w="2405" w:type="dxa"/>
            <w:shd w:val="clear" w:color="auto" w:fill="E2EFD9" w:themeFill="accent6" w:themeFillTint="33"/>
          </w:tcPr>
          <w:p w14:paraId="746DD7D7" w14:textId="43925F85" w:rsidR="00580148" w:rsidRDefault="00580148" w:rsidP="00580148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Fission Neutrons:</w:t>
            </w:r>
          </w:p>
        </w:tc>
        <w:tc>
          <w:tcPr>
            <w:tcW w:w="8222" w:type="dxa"/>
          </w:tcPr>
          <w:p w14:paraId="34FE454C" w14:textId="44B2D73F" w:rsidR="00580148" w:rsidRPr="00580148" w:rsidRDefault="00580148" w:rsidP="00580148">
            <w:pPr>
              <w:ind w:firstLine="0"/>
              <w:rPr>
                <w:lang w:val="en-US"/>
              </w:rPr>
            </w:pPr>
            <w:r w:rsidRPr="00580148">
              <w:rPr>
                <w:noProof/>
                <w:lang w:val="en-US"/>
              </w:rPr>
              <w:drawing>
                <wp:inline distT="0" distB="0" distL="0" distR="0" wp14:anchorId="1BF8729E" wp14:editId="2551CC00">
                  <wp:extent cx="4305300" cy="5207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03161A" w14:textId="2223ED65" w:rsidR="001A1721" w:rsidRDefault="001A1721" w:rsidP="002535F9">
      <w:pPr>
        <w:rPr>
          <w:lang w:val="en-US"/>
        </w:rPr>
      </w:pPr>
    </w:p>
    <w:p w14:paraId="5756FAC8" w14:textId="6CC47602" w:rsidR="001A1721" w:rsidRPr="00141C9B" w:rsidRDefault="001A1721" w:rsidP="00141C9B">
      <w:pPr>
        <w:pStyle w:val="ListParagraph"/>
        <w:numPr>
          <w:ilvl w:val="0"/>
          <w:numId w:val="19"/>
        </w:numPr>
        <w:rPr>
          <w:lang w:val="en-US"/>
        </w:rPr>
      </w:pPr>
      <w:r w:rsidRPr="00141C9B">
        <w:rPr>
          <w:lang w:val="en-US"/>
        </w:rPr>
        <w:t>The neutrons’ balance equation can be written as:</w:t>
      </w:r>
    </w:p>
    <w:p w14:paraId="47F00D1B" w14:textId="5F33B1AE" w:rsidR="00141C9B" w:rsidRDefault="00141C9B" w:rsidP="002535F9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141C9B" w14:paraId="4E87BF03" w14:textId="77777777" w:rsidTr="00E31430">
        <w:tc>
          <w:tcPr>
            <w:tcW w:w="9634" w:type="dxa"/>
            <w:shd w:val="clear" w:color="auto" w:fill="FFF2CC" w:themeFill="accent4" w:themeFillTint="33"/>
            <w:vAlign w:val="center"/>
          </w:tcPr>
          <w:p w14:paraId="193C0CFD" w14:textId="77777777" w:rsidR="00141C9B" w:rsidRPr="00141C9B" w:rsidRDefault="00000000" w:rsidP="00141C9B">
            <w:pPr>
              <w:rPr>
                <w:lang w:val="en-US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∇</m:t>
                    </m: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e>
                </m:acc>
                <m:r>
                  <w:rPr>
                    <w:rFonts w:ascii="Cambria Math" w:hAnsi="Cambria Math"/>
                    <w:color w:val="7030A0"/>
                    <w:lang w:val="en-US"/>
                  </w:rPr>
                  <m:t xml:space="preserve"> .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J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+ν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</m:oMath>
            </m:oMathPara>
          </w:p>
          <w:p w14:paraId="1895101F" w14:textId="3EF6B2F4" w:rsidR="00141C9B" w:rsidRPr="00902B10" w:rsidRDefault="00141C9B" w:rsidP="00840569">
            <w:pPr>
              <w:jc w:val="center"/>
              <w:rPr>
                <w:rFonts w:eastAsiaTheme="majorEastAsia"/>
                <w:lang w:val="en-US"/>
              </w:rPr>
            </w:pPr>
          </w:p>
        </w:tc>
        <w:tc>
          <w:tcPr>
            <w:tcW w:w="822" w:type="dxa"/>
            <w:vAlign w:val="center"/>
          </w:tcPr>
          <w:p w14:paraId="29983075" w14:textId="37AD1C3C" w:rsidR="00141C9B" w:rsidRDefault="00141C9B" w:rsidP="00840569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>
              <w:rPr>
                <w:rFonts w:eastAsiaTheme="majorEastAsia"/>
                <w:lang w:val="en-US"/>
              </w:rPr>
              <w:t>6</w:t>
            </w:r>
            <w:r w:rsidRPr="00902B10">
              <w:rPr>
                <w:rFonts w:eastAsiaTheme="majorEastAsia"/>
                <w:lang w:val="en-US"/>
              </w:rPr>
              <w:t>.</w:t>
            </w:r>
            <w:r>
              <w:rPr>
                <w:rFonts w:eastAsiaTheme="majorEastAsia"/>
                <w:lang w:val="en-US"/>
              </w:rPr>
              <w:t>10</w:t>
            </w:r>
          </w:p>
        </w:tc>
      </w:tr>
    </w:tbl>
    <w:p w14:paraId="5D343720" w14:textId="77777777" w:rsidR="00141C9B" w:rsidRDefault="00141C9B" w:rsidP="002535F9">
      <w:pPr>
        <w:rPr>
          <w:lang w:val="en-US"/>
        </w:rPr>
      </w:pPr>
    </w:p>
    <w:p w14:paraId="7B494B8D" w14:textId="7A3A5DC2" w:rsidR="00141C9B" w:rsidRDefault="00141C9B" w:rsidP="00141C9B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Before proceeding let us stress some basic properties of </w:t>
      </w:r>
      <w:r w:rsidR="00E31430">
        <w:rPr>
          <w:lang w:val="en-US"/>
        </w:rPr>
        <w:t>some</w:t>
      </w:r>
      <w:r>
        <w:rPr>
          <w:lang w:val="en-US"/>
        </w:rPr>
        <w:t xml:space="preserve"> quantities:</w:t>
      </w:r>
    </w:p>
    <w:p w14:paraId="169018DA" w14:textId="0A9BC072" w:rsidR="00141C9B" w:rsidRDefault="00141C9B" w:rsidP="00141C9B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flux, </w:t>
      </w:r>
      <m:oMath>
        <m:r>
          <w:rPr>
            <w:rFonts w:ascii="Cambria Math" w:hAnsi="Cambria Math"/>
            <w:lang w:val="en-US"/>
          </w:rPr>
          <m:t>ϕ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</m:oMath>
      <w:r>
        <w:rPr>
          <w:lang w:val="en-US"/>
        </w:rPr>
        <w:t xml:space="preserve"> is a scalar function with no direction. It can be related to neutron density (in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#</m:t>
            </m:r>
          </m:num>
          <m:den>
            <m:r>
              <w:rPr>
                <w:rFonts w:ascii="Cambria Math" w:hAnsi="Cambria Math"/>
                <w:lang w:val="en-US"/>
              </w:rPr>
              <m:t>c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den>
        </m:f>
      </m:oMath>
      <w:r>
        <w:rPr>
          <w:lang w:val="en-US"/>
        </w:rPr>
        <w:t xml:space="preserve">) and neutron speed (in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cm</m:t>
            </m:r>
          </m:num>
          <m:den>
            <m:r>
              <w:rPr>
                <w:rFonts w:ascii="Cambria Math" w:hAnsi="Cambria Math"/>
                <w:lang w:val="en-US"/>
              </w:rPr>
              <m:t>s</m:t>
            </m:r>
          </m:den>
        </m:f>
      </m:oMath>
      <w:r>
        <w:rPr>
          <w:lang w:val="en-US"/>
        </w:rPr>
        <w:t>) as in the following equation and its energy averaged counterpart:</w:t>
      </w:r>
    </w:p>
    <w:p w14:paraId="6238FF67" w14:textId="486E2104" w:rsidR="00141C9B" w:rsidRDefault="00141C9B" w:rsidP="00141C9B">
      <w:pPr>
        <w:pStyle w:val="ListParagraph"/>
        <w:ind w:left="1800"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</m:d>
          <m:r>
            <w:rPr>
              <w:rFonts w:ascii="Cambria Math" w:hAnsi="Cambria Math"/>
              <w:lang w:val="en-US"/>
            </w:rPr>
            <m:t>=ρ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</m:d>
          <m:r>
            <w:rPr>
              <w:rFonts w:ascii="Cambria Math" w:hAnsi="Cambria Math"/>
              <w:lang w:val="en-US"/>
            </w:rPr>
            <m:t>. v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</m:d>
          <m:r>
            <w:rPr>
              <w:rFonts w:ascii="Cambria Math" w:hAnsi="Cambria Math"/>
              <w:lang w:val="en-US"/>
            </w:rPr>
            <m:t>→ ϕ=</m:t>
          </m:r>
          <m:nary>
            <m:naryPr>
              <m:supHide m:val="1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E</m:t>
              </m:r>
            </m:sub>
            <m:sup/>
            <m:e>
              <m:r>
                <w:rPr>
                  <w:rFonts w:ascii="Cambria Math" w:hAnsi="Cambria Math"/>
                  <w:lang w:val="en-US"/>
                </w:rPr>
                <m:t>ρ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. v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dE</m:t>
              </m:r>
            </m:e>
          </m:nary>
        </m:oMath>
      </m:oMathPara>
    </w:p>
    <w:p w14:paraId="27612D83" w14:textId="77777777" w:rsidR="00E31430" w:rsidRDefault="00E31430" w:rsidP="00E31430">
      <w:pPr>
        <w:pStyle w:val="ListParagraph"/>
        <w:ind w:left="1800" w:firstLine="0"/>
        <w:rPr>
          <w:lang w:val="en-US"/>
        </w:rPr>
      </w:pPr>
    </w:p>
    <w:p w14:paraId="637D8427" w14:textId="2C2BCCEB" w:rsidR="00141C9B" w:rsidRDefault="00141C9B" w:rsidP="00141C9B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lastRenderedPageBreak/>
        <w:t xml:space="preserve">The </w:t>
      </w:r>
      <w:r w:rsidR="00E31430">
        <w:rPr>
          <w:lang w:val="en-US"/>
        </w:rPr>
        <w:t xml:space="preserve">neutrons’ </w:t>
      </w:r>
      <w:r>
        <w:rPr>
          <w:lang w:val="en-US"/>
        </w:rPr>
        <w:t xml:space="preserve">current </w:t>
      </w:r>
      <w:r w:rsidR="00E31430">
        <w:rPr>
          <w:lang w:val="en-US"/>
        </w:rPr>
        <w:t xml:space="preserve">(or current density in some contexts) </w:t>
      </w:r>
      <w:r>
        <w:rPr>
          <w:lang w:val="en-US"/>
        </w:rPr>
        <w:t>is a vector quantity which can be positive or negative.</w:t>
      </w:r>
    </w:p>
    <w:p w14:paraId="6271CAE3" w14:textId="2A7BBEB8" w:rsidR="00E31430" w:rsidRPr="00E31430" w:rsidRDefault="00000000" w:rsidP="00E31430">
      <w:pPr>
        <w:rPr>
          <w:lang w:val="en-US"/>
        </w:rPr>
      </w:pP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hAnsi="Cambria Math"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</m:acc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acc>
            <m:accPr>
              <m:ctrlPr>
                <w:rPr>
                  <w:rFonts w:ascii="Cambria Math" w:hAnsi="Cambria Math"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</m:acc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y</m:t>
              </m:r>
            </m:sub>
          </m:sSub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acc>
            <m:accPr>
              <m:ctrlPr>
                <w:rPr>
                  <w:rFonts w:ascii="Cambria Math" w:hAnsi="Cambria Math"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</m:acc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z</m:t>
              </m:r>
            </m:sub>
          </m:sSub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acc>
            <m:accPr>
              <m:ctrlPr>
                <w:rPr>
                  <w:rFonts w:ascii="Cambria Math" w:hAnsi="Cambria Math"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</m:acc>
        </m:oMath>
      </m:oMathPara>
    </w:p>
    <w:p w14:paraId="753E6080" w14:textId="6BDAD5CE" w:rsidR="00E31430" w:rsidRPr="00870DF9" w:rsidRDefault="00000000" w:rsidP="00E31430">
      <w:pPr>
        <w:pStyle w:val="ListParagraph"/>
        <w:ind w:left="1800" w:firstLine="0"/>
        <w:rPr>
          <w:lang w:val="en-US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ajorEastAsia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eastAsiaTheme="majorEastAsia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ajorEastAsia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eastAsiaTheme="majorEastAsia" w:hAnsi="Cambria Math"/>
                      <w:lang w:val="en-US"/>
                    </w:rPr>
                    <m:t>x</m:t>
                  </m:r>
                </m:sub>
              </m:sSub>
            </m:e>
          </m:d>
          <m:r>
            <w:rPr>
              <w:rFonts w:ascii="Cambria Math" w:eastAsiaTheme="maj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aj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/>
                  <w:lang w:val="en-US"/>
                </w:rPr>
                <m:t>neutron</m:t>
              </m:r>
            </m:num>
            <m:den>
              <m:r>
                <w:rPr>
                  <w:rFonts w:ascii="Cambria Math" w:eastAsiaTheme="majorEastAsia" w:hAnsi="Cambria Math"/>
                  <w:lang w:val="en-US"/>
                </w:rPr>
                <m:t>c</m:t>
              </m:r>
              <m:sSup>
                <m:sSupPr>
                  <m:ctrlPr>
                    <w:rPr>
                      <w:rFonts w:ascii="Cambria Math" w:eastAsiaTheme="maj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ajorEastAsia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eastAsiaTheme="majorEastAsia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ajorEastAsia" w:hAnsi="Cambria Math"/>
                  <w:lang w:val="en-US"/>
                </w:rPr>
                <m:t>*S</m:t>
              </m:r>
            </m:den>
          </m:f>
          <m:r>
            <w:rPr>
              <w:rFonts w:ascii="Cambria Math" w:eastAsiaTheme="majorEastAsia" w:hAnsi="Cambria Math"/>
              <w:lang w:val="en-US"/>
            </w:rPr>
            <m:t>=</m:t>
          </m:r>
          <m:f>
            <m:fPr>
              <m:ctrlPr>
                <w:rPr>
                  <w:rFonts w:ascii="Cambria Math" w:eastAsiaTheme="maj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/>
                  <w:lang w:val="en-US"/>
                </w:rPr>
                <m:t>neutron</m:t>
              </m:r>
            </m:num>
            <m:den>
              <m:r>
                <w:rPr>
                  <w:rFonts w:ascii="Cambria Math" w:eastAsiaTheme="majorEastAsia" w:hAnsi="Cambria Math"/>
                  <w:lang w:val="en-US"/>
                </w:rPr>
                <m:t>S</m:t>
              </m:r>
            </m:den>
          </m:f>
          <m:f>
            <m:fPr>
              <m:ctrlPr>
                <w:rPr>
                  <w:rFonts w:ascii="Cambria Math" w:eastAsiaTheme="majorEastAsia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eastAsiaTheme="majorEastAsia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eastAsiaTheme="majorEastAsia" w:hAnsi="Cambria Math"/>
                  <w:lang w:val="en-US"/>
                </w:rPr>
                <m:t>c</m:t>
              </m:r>
              <m:sSup>
                <m:sSupPr>
                  <m:ctrlPr>
                    <w:rPr>
                      <w:rFonts w:ascii="Cambria Math" w:eastAsiaTheme="maj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ajorEastAsia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eastAsiaTheme="majorEastAsia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45493EFD" w14:textId="0AEE931F" w:rsidR="00870DF9" w:rsidRPr="00870DF9" w:rsidRDefault="00870DF9" w:rsidP="00E31430">
      <w:pPr>
        <w:pStyle w:val="ListParagraph"/>
        <w:ind w:left="1800"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J=</m:t>
          </m:r>
          <m:rad>
            <m:radPr>
              <m:degHide m:val="1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</m:e>
          </m:rad>
        </m:oMath>
      </m:oMathPara>
    </w:p>
    <w:p w14:paraId="01E591D7" w14:textId="77777777" w:rsidR="00E31430" w:rsidRPr="0034395A" w:rsidRDefault="00E31430" w:rsidP="0034395A">
      <w:pPr>
        <w:ind w:firstLine="0"/>
        <w:rPr>
          <w:lang w:val="en-US"/>
        </w:rPr>
      </w:pPr>
    </w:p>
    <w:p w14:paraId="028CBE73" w14:textId="3063F9BF" w:rsidR="0034395A" w:rsidRPr="005B294B" w:rsidRDefault="00E31430" w:rsidP="005B294B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The current density, might be thought off as how much current per unit area as in basic E&amp;M</w:t>
      </w:r>
    </w:p>
    <w:p w14:paraId="0C51732A" w14:textId="6C72F720" w:rsidR="00540823" w:rsidRDefault="0034395A" w:rsidP="00576069">
      <w:pPr>
        <w:pStyle w:val="Heading3"/>
        <w:rPr>
          <w:lang w:val="en-US"/>
        </w:rPr>
      </w:pPr>
      <w:bookmarkStart w:id="3" w:name="_Toc118268836"/>
      <w:r>
        <w:rPr>
          <w:lang w:val="en-US"/>
        </w:rPr>
        <w:t xml:space="preserve">Fick’s </w:t>
      </w:r>
      <w:r w:rsidR="00576069" w:rsidRPr="00576069">
        <w:rPr>
          <w:lang w:val="en-US"/>
        </w:rPr>
        <w:t>Diffusion Approximation</w:t>
      </w:r>
      <w:bookmarkEnd w:id="3"/>
    </w:p>
    <w:p w14:paraId="117F6D0F" w14:textId="5764BAC9" w:rsidR="0034395A" w:rsidRDefault="0034395A" w:rsidP="0034395A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Fick’s diffusion approximation (as in 1850), states that the gradient in concentration causes a proportional current flow in the opposite direction</w:t>
      </w:r>
    </w:p>
    <w:p w14:paraId="7F3A7BB7" w14:textId="66243FC7" w:rsidR="0034395A" w:rsidRDefault="0034395A" w:rsidP="0034395A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basis for this “law” is statistical in nature and is due to random diffusion which “seems” to show as “deliberate” flow of particles from high concentration to low concentration </w:t>
      </w:r>
    </w:p>
    <w:p w14:paraId="2F975694" w14:textId="17C4EDA7" w:rsidR="0034395A" w:rsidRDefault="0034395A" w:rsidP="0034395A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It also applies to chemical flow, heat flow, and other gradients causing flow of different types</w:t>
      </w:r>
    </w:p>
    <w:p w14:paraId="78DDE9D8" w14:textId="7047B79A" w:rsidR="00D95F84" w:rsidRDefault="00D95F84" w:rsidP="0034395A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This law does not apply to charged particles or very strong absorber nor emitter</w:t>
      </w:r>
    </w:p>
    <w:p w14:paraId="76B2186D" w14:textId="20335C51" w:rsidR="005D33BB" w:rsidRDefault="005D33BB" w:rsidP="005D33BB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In a simple application, the current in x-direction is proportional to the gradient in concentration. The proportionality is a constant. The negative sign indicates that the flow of current is opposite to the concentration (flow from high toward low concentration):</w:t>
      </w:r>
    </w:p>
    <w:p w14:paraId="68DC5E4E" w14:textId="659EE98C" w:rsidR="0054351D" w:rsidRPr="005D33BB" w:rsidRDefault="00000000" w:rsidP="0054351D">
      <w:pPr>
        <w:pStyle w:val="ListParagraph"/>
        <w:ind w:left="1080" w:firstLine="0"/>
        <w:rPr>
          <w:color w:val="7030A0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lang w:val="en-US"/>
            </w:rPr>
            <m:t xml:space="preserve">=-D </m:t>
          </m:r>
          <m:f>
            <m:f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7030A0"/>
                  <w:lang w:val="en-US"/>
                </w:rPr>
                <m:t>∂</m:t>
              </m:r>
            </m:num>
            <m:den>
              <m:r>
                <w:rPr>
                  <w:rFonts w:ascii="Cambria Math" w:hAnsi="Cambria Math"/>
                  <w:color w:val="7030A0"/>
                  <w:lang w:val="en-US"/>
                </w:rPr>
                <m:t>∂x</m:t>
              </m:r>
            </m:den>
          </m:f>
          <m:r>
            <w:rPr>
              <w:rFonts w:ascii="Cambria Math" w:hAnsi="Cambria Math"/>
              <w:color w:val="7030A0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7030A0"/>
                  <w:lang w:val="en-US"/>
                </w:rPr>
                <m:t>x,y,z</m:t>
              </m:r>
            </m:e>
          </m:d>
        </m:oMath>
      </m:oMathPara>
    </w:p>
    <w:p w14:paraId="1B152288" w14:textId="4C6EC0B5" w:rsidR="005D33BB" w:rsidRPr="005D33BB" w:rsidRDefault="005D33BB" w:rsidP="005D33BB">
      <w:pPr>
        <w:ind w:firstLine="0"/>
        <w:rPr>
          <w:lang w:val="en-US"/>
        </w:rPr>
      </w:pPr>
    </w:p>
    <w:p w14:paraId="33B8C10D" w14:textId="77777777" w:rsidR="005D33BB" w:rsidRDefault="005D33BB" w:rsidP="005D33BB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A general application can be stated as the following:</w:t>
      </w:r>
    </w:p>
    <w:p w14:paraId="468BB199" w14:textId="002A7DD6" w:rsidR="005D33BB" w:rsidRDefault="005D33BB" w:rsidP="005D33BB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Note that the diffusion coefficient is spatially </w:t>
      </w:r>
      <w:r w:rsidR="00D95F84">
        <w:rPr>
          <w:lang w:val="en-US"/>
        </w:rPr>
        <w:t>varying,</w:t>
      </w:r>
      <w:r>
        <w:rPr>
          <w:lang w:val="en-US"/>
        </w:rPr>
        <w:t xml:space="preserve"> and the gradient is expressed using the Del or nabla operator (</w:t>
      </w:r>
      <m:oMath>
        <m:acc>
          <m:accPr>
            <m:chr m:val="⃗"/>
            <m:ctrlPr>
              <w:rPr>
                <w:rFonts w:ascii="Cambria Math" w:hAnsi="Cambria Math"/>
                <w:i/>
                <w:color w:val="7030A0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7030A0"/>
                <w:lang w:val="en-US"/>
              </w:rPr>
              <m:t>∇</m:t>
            </m:r>
            <m:ctrlPr>
              <w:rPr>
                <w:rFonts w:ascii="Cambria Math" w:hAnsi="Cambria Math"/>
                <w:color w:val="7030A0"/>
                <w:lang w:val="en-US"/>
              </w:rPr>
            </m:ctrlPr>
          </m:e>
        </m:acc>
        <m:r>
          <w:rPr>
            <w:rFonts w:ascii="Cambria Math" w:hAnsi="Cambria Math"/>
            <w:color w:val="7030A0"/>
            <w:lang w:val="en-US"/>
          </w:rPr>
          <m:t xml:space="preserve"> </m:t>
        </m:r>
      </m:oMath>
      <w:r>
        <w:rPr>
          <w:lang w:val="en-US"/>
        </w:rPr>
        <w:t>):</w:t>
      </w:r>
    </w:p>
    <w:p w14:paraId="4FE3BBC4" w14:textId="6EA5848E" w:rsidR="005D33BB" w:rsidRDefault="005D33BB" w:rsidP="0054351D">
      <w:pPr>
        <w:pStyle w:val="ListParagraph"/>
        <w:ind w:left="1080" w:firstLine="0"/>
        <w:rPr>
          <w:lang w:val="en-US"/>
        </w:rPr>
      </w:pPr>
      <m:oMathPara>
        <m:oMath>
          <m:r>
            <w:rPr>
              <w:rFonts w:ascii="Cambria Math" w:hAnsi="Cambria Math"/>
              <w:color w:val="7030A0"/>
              <w:lang w:val="en-US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accPr>
            <m:e>
              <m:r>
                <w:rPr>
                  <w:rFonts w:ascii="Cambria Math" w:hAnsi="Cambria Math"/>
                  <w:color w:val="7030A0"/>
                  <w:lang w:val="en-US"/>
                </w:rPr>
                <m:t>J</m:t>
              </m:r>
            </m:e>
          </m:acc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color w:val="7030A0"/>
              <w:lang w:val="en-US"/>
            </w:rPr>
            <m:t>=-D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color w:val="7030A0"/>
              <w:lang w:val="en-US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color w:val="7030A0"/>
                  <w:lang w:val="en-US"/>
                </w:rPr>
                <m:t>∇</m:t>
              </m:r>
              <m:ctrlPr>
                <w:rPr>
                  <w:rFonts w:ascii="Cambria Math" w:hAnsi="Cambria Math"/>
                  <w:color w:val="7030A0"/>
                  <w:lang w:val="en-US"/>
                </w:rPr>
              </m:ctrlPr>
            </m:e>
          </m:acc>
          <m:r>
            <w:rPr>
              <w:rFonts w:ascii="Cambria Math" w:hAnsi="Cambria Math"/>
              <w:color w:val="7030A0"/>
              <w:lang w:val="en-US"/>
            </w:rPr>
            <m:t xml:space="preserve"> ϕ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r</m:t>
                  </m:r>
                </m:e>
              </m:acc>
            </m:e>
          </m:d>
        </m:oMath>
      </m:oMathPara>
    </w:p>
    <w:p w14:paraId="1517B2AF" w14:textId="7425CAA7" w:rsidR="0034395A" w:rsidRDefault="0054351D" w:rsidP="0054351D">
      <w:pPr>
        <w:pStyle w:val="ListParagraph"/>
        <w:ind w:left="1080" w:firstLine="0"/>
        <w:rPr>
          <w:lang w:val="en-US"/>
        </w:rPr>
      </w:pPr>
      <w:r>
        <w:rPr>
          <w:lang w:val="en-US"/>
        </w:rPr>
        <w:t xml:space="preserve"> </w:t>
      </w:r>
    </w:p>
    <w:p w14:paraId="58F303D4" w14:textId="6ED76557" w:rsidR="005D33BB" w:rsidRDefault="005D33BB" w:rsidP="005D33BB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The following figure</w:t>
      </w:r>
      <w:r w:rsidR="00D06A4F">
        <w:rPr>
          <w:lang w:val="en-US"/>
        </w:rPr>
        <w:t>s</w:t>
      </w:r>
      <w:r>
        <w:rPr>
          <w:lang w:val="en-US"/>
        </w:rPr>
        <w:t xml:space="preserve"> (Masterson 11.6), illustrates the expected behavior:</w:t>
      </w:r>
    </w:p>
    <w:p w14:paraId="5857BBB5" w14:textId="5C17E562" w:rsidR="00D06A4F" w:rsidRDefault="00D06A4F" w:rsidP="00D06A4F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neutrons</w:t>
      </w:r>
      <w:proofErr w:type="gramEnd"/>
      <w:r>
        <w:rPr>
          <w:lang w:val="en-US"/>
        </w:rPr>
        <w:t xml:space="preserve"> flow to equalize the concentration)</w:t>
      </w:r>
    </w:p>
    <w:p w14:paraId="34786D1C" w14:textId="31A1041B" w:rsidR="005D33BB" w:rsidRDefault="005D33BB" w:rsidP="005D33BB">
      <w:pPr>
        <w:ind w:firstLine="0"/>
        <w:rPr>
          <w:lang w:val="en-US"/>
        </w:rPr>
      </w:pPr>
    </w:p>
    <w:p w14:paraId="09274B0A" w14:textId="4B809606" w:rsidR="005D33BB" w:rsidRDefault="005D33BB" w:rsidP="005D33BB">
      <w:pPr>
        <w:rPr>
          <w:lang w:val="en-US"/>
        </w:rPr>
      </w:pPr>
      <w:r w:rsidRPr="005D33BB">
        <w:rPr>
          <w:noProof/>
          <w:lang w:val="en-US"/>
        </w:rPr>
        <w:drawing>
          <wp:inline distT="0" distB="0" distL="0" distR="0" wp14:anchorId="06F68CF8" wp14:editId="65EFFE01">
            <wp:extent cx="1454400" cy="1080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4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A4F" w:rsidRPr="00D06A4F">
        <w:rPr>
          <w:noProof/>
        </w:rPr>
        <w:t xml:space="preserve"> </w:t>
      </w:r>
      <w:r w:rsidR="00D06A4F" w:rsidRPr="00D06A4F">
        <w:rPr>
          <w:noProof/>
          <w:lang w:val="en-US"/>
        </w:rPr>
        <w:drawing>
          <wp:inline distT="0" distB="0" distL="0" distR="0" wp14:anchorId="0159012C" wp14:editId="1F8FAD17">
            <wp:extent cx="1670400" cy="1080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A4F" w:rsidRPr="00D06A4F">
        <w:rPr>
          <w:noProof/>
        </w:rPr>
        <w:t xml:space="preserve"> </w:t>
      </w:r>
      <w:r w:rsidR="00D06A4F" w:rsidRPr="00D06A4F">
        <w:rPr>
          <w:noProof/>
        </w:rPr>
        <w:drawing>
          <wp:inline distT="0" distB="0" distL="0" distR="0" wp14:anchorId="600CE0AE" wp14:editId="1F0838DA">
            <wp:extent cx="1674000" cy="108000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4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96382" w14:textId="3EDB3C42" w:rsidR="005D33BB" w:rsidRDefault="005D33BB" w:rsidP="005D33BB">
      <w:pPr>
        <w:rPr>
          <w:lang w:val="en-US"/>
        </w:rPr>
      </w:pPr>
    </w:p>
    <w:p w14:paraId="590C7C75" w14:textId="78FD7083" w:rsidR="005D33BB" w:rsidRDefault="005D33BB" w:rsidP="005D33BB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How to determine the diffusion coefficient D?</w:t>
      </w:r>
    </w:p>
    <w:p w14:paraId="2DD25145" w14:textId="2784F7F5" w:rsidR="005D33BB" w:rsidRDefault="005D33BB" w:rsidP="005D33BB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It is related to how easy/difficult the neutrons flow in the material.</w:t>
      </w:r>
      <w:r w:rsidR="00D06A4F">
        <w:rPr>
          <w:lang w:val="en-US"/>
        </w:rPr>
        <w:t xml:space="preserve"> This </w:t>
      </w:r>
      <w:r w:rsidR="00D95F84">
        <w:rPr>
          <w:lang w:val="en-US"/>
        </w:rPr>
        <w:t>should</w:t>
      </w:r>
      <w:r w:rsidR="00D06A4F">
        <w:rPr>
          <w:lang w:val="en-US"/>
        </w:rPr>
        <w:t xml:space="preserve"> be a function of the scattering coefficient</w:t>
      </w:r>
    </w:p>
    <w:p w14:paraId="1BFA759E" w14:textId="095E5808" w:rsidR="00E277E5" w:rsidRDefault="00E277E5" w:rsidP="00E277E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D must be inversely proportional to the scattering cross section (opposing easy flow) and their density which are both captured in the macroscopic cross section: </w:t>
      </w:r>
      <m:oMath>
        <m:r>
          <w:rPr>
            <w:rFonts w:ascii="Cambria Math" w:hAnsi="Cambria Math"/>
            <w:lang w:val="en-US"/>
          </w:rPr>
          <m:t>D~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</m:den>
        </m:f>
        <m:r>
          <w:rPr>
            <w:rFonts w:ascii="Cambria Math" w:hAnsi="Cambria Math"/>
            <w:lang w:val="en-US"/>
          </w:rPr>
          <m:t>~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N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</m:den>
        </m:f>
      </m:oMath>
    </w:p>
    <w:p w14:paraId="3BB821C3" w14:textId="0B70CDAC" w:rsidR="00CC7427" w:rsidRPr="005B294B" w:rsidRDefault="00E277E5" w:rsidP="005B294B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Advanced analysis of the scattering process gives the following formula:</w:t>
      </w:r>
    </w:p>
    <w:p w14:paraId="3F92BF7A" w14:textId="31B803E6" w:rsidR="00E277E5" w:rsidRDefault="00E277E5" w:rsidP="00E277E5">
      <w:pPr>
        <w:pStyle w:val="ListParagraph"/>
        <w:ind w:left="1800"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D=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3Σ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tr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1-cosθ</m:t>
                  </m:r>
                </m:e>
              </m:d>
            </m:den>
          </m:f>
          <m:r>
            <w:rPr>
              <w:rFonts w:ascii="Cambria Math" w:hAnsi="Cambria Math"/>
              <w:lang w:val="en-US"/>
            </w:rPr>
            <m:t>,   cosθ=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lang w:val="en-US"/>
                </w:rPr>
                <m:t>3A</m:t>
              </m:r>
            </m:den>
          </m:f>
        </m:oMath>
      </m:oMathPara>
    </w:p>
    <w:p w14:paraId="415B9068" w14:textId="70FE4D77" w:rsidR="00D95F84" w:rsidRDefault="00D95F84" w:rsidP="00D95F84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Theta is the average scattering </w:t>
      </w:r>
      <w:proofErr w:type="gramStart"/>
      <w:r>
        <w:rPr>
          <w:lang w:val="en-US"/>
        </w:rPr>
        <w:t>angle</w:t>
      </w:r>
      <w:proofErr w:type="gramEnd"/>
      <w:r>
        <w:rPr>
          <w:lang w:val="en-US"/>
        </w:rPr>
        <w:t xml:space="preserve"> and it is a function of the nuclei size</w:t>
      </w:r>
    </w:p>
    <w:p w14:paraId="3578FD83" w14:textId="77777777" w:rsidR="00E277E5" w:rsidRPr="00E277E5" w:rsidRDefault="00E277E5" w:rsidP="00E277E5">
      <w:pPr>
        <w:rPr>
          <w:lang w:val="en-US"/>
        </w:rPr>
      </w:pPr>
    </w:p>
    <w:p w14:paraId="281808BB" w14:textId="573008D5" w:rsidR="00E277E5" w:rsidRDefault="00441CBA" w:rsidP="00D06A4F">
      <w:pPr>
        <w:rPr>
          <w:lang w:val="en-US"/>
        </w:rPr>
      </w:pPr>
      <w:r w:rsidRPr="00441CBA">
        <w:rPr>
          <w:noProof/>
          <w:lang w:val="en-US"/>
        </w:rPr>
        <w:lastRenderedPageBreak/>
        <w:drawing>
          <wp:inline distT="0" distB="0" distL="0" distR="0" wp14:anchorId="46C58651" wp14:editId="06F0C3A9">
            <wp:extent cx="2332800" cy="1440000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2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427" w:rsidRPr="00CC7427">
        <w:rPr>
          <w:lang w:val="en-US"/>
        </w:rPr>
        <w:t xml:space="preserve"> </w:t>
      </w:r>
      <w:r w:rsidR="00CC7427" w:rsidRPr="00D06A4F">
        <w:rPr>
          <w:noProof/>
          <w:lang w:val="en-US"/>
        </w:rPr>
        <w:drawing>
          <wp:inline distT="0" distB="0" distL="0" distR="0" wp14:anchorId="0100E14C" wp14:editId="0604F327">
            <wp:extent cx="3938400" cy="1440000"/>
            <wp:effectExtent l="12700" t="12700" r="1143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8400" cy="14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0A30B4" w14:textId="09FB2F74" w:rsidR="00CC7427" w:rsidRDefault="00CC7427" w:rsidP="00D06A4F">
      <w:pPr>
        <w:rPr>
          <w:lang w:val="en-US"/>
        </w:rPr>
      </w:pPr>
    </w:p>
    <w:p w14:paraId="04582240" w14:textId="503D603B" w:rsidR="00CC7427" w:rsidRDefault="00CC7427" w:rsidP="00D06A4F">
      <w:pPr>
        <w:rPr>
          <w:lang w:val="en-US"/>
        </w:rPr>
      </w:pPr>
    </w:p>
    <w:p w14:paraId="393BCD4F" w14:textId="2C7B12C3" w:rsidR="00CC7427" w:rsidRDefault="00CC7427" w:rsidP="00CC7427">
      <w:pPr>
        <w:pStyle w:val="ListParagraph"/>
        <w:numPr>
          <w:ilvl w:val="0"/>
          <w:numId w:val="19"/>
        </w:numPr>
        <w:rPr>
          <w:lang w:val="en-US"/>
        </w:rPr>
      </w:pPr>
      <w:proofErr w:type="gramStart"/>
      <w:r>
        <w:rPr>
          <w:lang w:val="en-US"/>
        </w:rPr>
        <w:t>Lewis</w:t>
      </w:r>
      <w:proofErr w:type="gramEnd"/>
      <w:r>
        <w:rPr>
          <w:lang w:val="en-US"/>
        </w:rPr>
        <w:t xml:space="preserve"> treatment leaves it a bit general with the following </w:t>
      </w:r>
    </w:p>
    <w:p w14:paraId="088B8827" w14:textId="77777777" w:rsidR="00CC7427" w:rsidRDefault="00CC7427" w:rsidP="00CC7427">
      <w:pPr>
        <w:pStyle w:val="ListParagraph"/>
        <w:ind w:left="1080" w:firstLine="0"/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CC7427" w14:paraId="3703EBD5" w14:textId="77777777" w:rsidTr="00CC7427">
        <w:tc>
          <w:tcPr>
            <w:tcW w:w="9634" w:type="dxa"/>
            <w:shd w:val="clear" w:color="auto" w:fill="auto"/>
            <w:vAlign w:val="center"/>
          </w:tcPr>
          <w:p w14:paraId="7E26C1E8" w14:textId="1F182246" w:rsidR="00CC7427" w:rsidRPr="00CC7427" w:rsidRDefault="00CC7427" w:rsidP="00CC7427">
            <w:pPr>
              <w:pStyle w:val="ListParagraph"/>
              <w:ind w:left="180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D=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3Σ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tr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822" w:type="dxa"/>
            <w:vAlign w:val="center"/>
          </w:tcPr>
          <w:p w14:paraId="2FE9CA55" w14:textId="003290A4" w:rsidR="00CC7427" w:rsidRDefault="00CC7427" w:rsidP="00840569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>
              <w:rPr>
                <w:rFonts w:eastAsiaTheme="majorEastAsia"/>
                <w:lang w:val="en-US"/>
              </w:rPr>
              <w:t>6</w:t>
            </w:r>
            <w:r w:rsidRPr="00902B10">
              <w:rPr>
                <w:rFonts w:eastAsiaTheme="majorEastAsia"/>
                <w:lang w:val="en-US"/>
              </w:rPr>
              <w:t>.</w:t>
            </w:r>
            <w:r>
              <w:rPr>
                <w:rFonts w:eastAsiaTheme="majorEastAsia"/>
                <w:lang w:val="en-US"/>
              </w:rPr>
              <w:t>13</w:t>
            </w:r>
          </w:p>
        </w:tc>
      </w:tr>
    </w:tbl>
    <w:p w14:paraId="464028CA" w14:textId="4846CB5B" w:rsidR="00CC7427" w:rsidRPr="006B2D9A" w:rsidRDefault="00CC7427" w:rsidP="006B2D9A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Which also allow expressing the diffusion equation </w:t>
      </w:r>
      <w:r w:rsidR="00D95F84">
        <w:rPr>
          <w:lang w:val="en-US"/>
        </w:rPr>
        <w:t>in terms of a Laplacian operator as</w:t>
      </w:r>
      <w:r>
        <w:rPr>
          <w:lang w:val="en-US"/>
        </w:rPr>
        <w:t xml:space="preserve"> follows: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822"/>
      </w:tblGrid>
      <w:tr w:rsidR="00CC7427" w14:paraId="5DB47D4D" w14:textId="77777777" w:rsidTr="00840569">
        <w:tc>
          <w:tcPr>
            <w:tcW w:w="9634" w:type="dxa"/>
            <w:shd w:val="clear" w:color="auto" w:fill="FFF2CC" w:themeFill="accent4" w:themeFillTint="33"/>
            <w:vAlign w:val="center"/>
          </w:tcPr>
          <w:p w14:paraId="21720F97" w14:textId="6317B8E2" w:rsidR="00CC7427" w:rsidRPr="00CC7427" w:rsidRDefault="00CC7427" w:rsidP="00CC7427">
            <w:pPr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 xml:space="preserve">-D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∇</m:t>
                    </m: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+ν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822" w:type="dxa"/>
            <w:vAlign w:val="center"/>
          </w:tcPr>
          <w:p w14:paraId="2FCCC529" w14:textId="49AD7E0C" w:rsidR="00CC7427" w:rsidRDefault="00CC7427" w:rsidP="00840569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>
              <w:rPr>
                <w:rFonts w:eastAsiaTheme="majorEastAsia"/>
                <w:lang w:val="en-US"/>
              </w:rPr>
              <w:t>6</w:t>
            </w:r>
            <w:r w:rsidRPr="00902B10">
              <w:rPr>
                <w:rFonts w:eastAsiaTheme="majorEastAsia"/>
                <w:lang w:val="en-US"/>
              </w:rPr>
              <w:t>.</w:t>
            </w:r>
            <w:r>
              <w:rPr>
                <w:rFonts w:eastAsiaTheme="majorEastAsia"/>
                <w:lang w:val="en-US"/>
              </w:rPr>
              <w:t>10’</w:t>
            </w:r>
          </w:p>
        </w:tc>
      </w:tr>
    </w:tbl>
    <w:p w14:paraId="19106468" w14:textId="24F40897" w:rsidR="00576069" w:rsidRDefault="00576069" w:rsidP="00576069">
      <w:pPr>
        <w:pStyle w:val="Heading2"/>
        <w:rPr>
          <w:lang w:val="en-US"/>
        </w:rPr>
      </w:pPr>
      <w:bookmarkStart w:id="4" w:name="_Toc118268837"/>
      <w:r w:rsidRPr="00576069">
        <w:rPr>
          <w:lang w:val="en-US"/>
        </w:rPr>
        <w:t>Non</w:t>
      </w:r>
      <w:r>
        <w:rPr>
          <w:lang w:val="en-US"/>
        </w:rPr>
        <w:t>-</w:t>
      </w:r>
      <w:r w:rsidRPr="00576069">
        <w:rPr>
          <w:lang w:val="en-US"/>
        </w:rPr>
        <w:t>multiplying Systems-Plane Geometry</w:t>
      </w:r>
      <w:bookmarkEnd w:id="4"/>
    </w:p>
    <w:p w14:paraId="40FA3D01" w14:textId="5B033963" w:rsidR="006B2D9A" w:rsidRDefault="006B2D9A" w:rsidP="006B2D9A">
      <w:pPr>
        <w:rPr>
          <w:lang w:val="en-US"/>
        </w:rPr>
      </w:pPr>
    </w:p>
    <w:p w14:paraId="25BD65A1" w14:textId="5EF45094" w:rsidR="006B2D9A" w:rsidRDefault="000C490F" w:rsidP="006B2D9A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Using the neutrons balance equation and Fick’s diffusion expressed in terms of flux gradient The diffusion equation can b</w:t>
      </w:r>
      <w:r w:rsidR="00D95F84">
        <w:rPr>
          <w:lang w:val="en-US"/>
        </w:rPr>
        <w:t>e</w:t>
      </w:r>
      <w:r>
        <w:rPr>
          <w:lang w:val="en-US"/>
        </w:rPr>
        <w:t xml:space="preserve"> expressed in terms of Laplacian</w:t>
      </w:r>
      <w:r w:rsidR="00F13C1C">
        <w:rPr>
          <w:rStyle w:val="FootnoteReference"/>
          <w:lang w:val="en-US"/>
        </w:rPr>
        <w:footnoteReference w:id="2"/>
      </w:r>
      <w:r>
        <w:rPr>
          <w:lang w:val="en-US"/>
        </w:rPr>
        <w:t xml:space="preserve"> operator </w:t>
      </w:r>
    </w:p>
    <w:p w14:paraId="487F1596" w14:textId="77777777" w:rsidR="000C490F" w:rsidRDefault="000C490F" w:rsidP="000C490F">
      <w:pPr>
        <w:pStyle w:val="ListParagraph"/>
        <w:ind w:left="1080" w:firstLine="0"/>
        <w:rPr>
          <w:lang w:val="en-US"/>
        </w:rPr>
      </w:pPr>
    </w:p>
    <w:p w14:paraId="7F35D3AD" w14:textId="206D1B82" w:rsidR="000C490F" w:rsidRPr="000C490F" w:rsidRDefault="00000000" w:rsidP="000C490F">
      <w:pPr>
        <w:pStyle w:val="ListParagraph"/>
        <w:ind w:left="1080" w:firstLine="0"/>
        <w:rPr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∇</m:t>
              </m:r>
              <m:ctrlPr>
                <w:rPr>
                  <w:rFonts w:ascii="Cambria Math" w:hAnsi="Cambria Math"/>
                  <w:lang w:val="en-US"/>
                </w:rPr>
              </m:ctrlP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14C50AAB" w14:textId="5F995B96" w:rsidR="000C490F" w:rsidRPr="000C490F" w:rsidRDefault="000C490F" w:rsidP="000C490F">
      <w:pPr>
        <w:pStyle w:val="ListParagraph"/>
        <w:ind w:left="1080" w:firstLine="0"/>
        <w:rPr>
          <w:lang w:val="en-US"/>
        </w:rPr>
      </w:pPr>
      <m:oMathPara>
        <m:oMath>
          <m:r>
            <w:rPr>
              <w:rFonts w:ascii="Cambria Math" w:hAnsi="Cambria Math"/>
              <w:color w:val="7030A0"/>
              <w:lang w:val="en-US"/>
            </w:rPr>
            <m:t xml:space="preserve">-D </m:t>
          </m:r>
          <m:sSup>
            <m:sSup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7030A0"/>
                  <w:lang w:val="en-US"/>
                </w:rPr>
                <m:t>∇</m:t>
              </m:r>
              <m:ctrlPr>
                <w:rPr>
                  <w:rFonts w:ascii="Cambria Math" w:hAnsi="Cambria Math"/>
                  <w:color w:val="7030A0"/>
                  <w:lang w:val="en-US"/>
                </w:rPr>
              </m:ctrlPr>
            </m:e>
            <m:sup>
              <m:r>
                <w:rPr>
                  <w:rFonts w:ascii="Cambria Math" w:hAnsi="Cambria Math"/>
                  <w:color w:val="7030A0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7030A0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Σ</m:t>
              </m:r>
              <m:ctrlPr>
                <w:rPr>
                  <w:rFonts w:ascii="Cambria Math" w:hAnsi="Cambria Math"/>
                  <w:lang w:val="en-US"/>
                </w:rPr>
              </m:ctrlPr>
            </m:e>
            <m:sub>
              <m:r>
                <w:rPr>
                  <w:rFonts w:ascii="Cambria Math" w:hAnsi="Cambria Math"/>
                  <w:lang w:val="en-US"/>
                </w:rPr>
                <m:t>a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+ν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Σ</m:t>
              </m:r>
              <m:ctrlPr>
                <w:rPr>
                  <w:rFonts w:ascii="Cambria Math" w:hAnsi="Cambria Math"/>
                  <w:lang w:val="en-US"/>
                </w:rPr>
              </m:ctrlP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</m:oMath>
      </m:oMathPara>
    </w:p>
    <w:p w14:paraId="195B6DD3" w14:textId="77777777" w:rsidR="000C490F" w:rsidRPr="000C490F" w:rsidRDefault="000C490F" w:rsidP="000C490F">
      <w:pPr>
        <w:pStyle w:val="ListParagraph"/>
        <w:ind w:left="1080" w:firstLine="0"/>
        <w:rPr>
          <w:lang w:val="en-US"/>
        </w:rPr>
      </w:pPr>
    </w:p>
    <w:p w14:paraId="7FC83799" w14:textId="4A07A303" w:rsidR="000C490F" w:rsidRDefault="000C490F" w:rsidP="000C490F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Let us start with </w:t>
      </w:r>
      <w:proofErr w:type="spellStart"/>
      <w:r>
        <w:rPr>
          <w:lang w:val="en-US"/>
        </w:rPr>
        <w:t>non multiplying</w:t>
      </w:r>
      <w:proofErr w:type="spellEnd"/>
      <w:r>
        <w:rPr>
          <w:lang w:val="en-US"/>
        </w:rPr>
        <w:t xml:space="preserve"> system (no fission or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  <m:ctrlPr>
              <w:rPr>
                <w:rFonts w:ascii="Cambria Math" w:hAnsi="Cambria Math"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r>
          <w:rPr>
            <w:rFonts w:ascii="Cambria Math" w:hAnsi="Cambria Math"/>
            <w:lang w:val="en-US"/>
          </w:rPr>
          <m:t>=0</m:t>
        </m:r>
      </m:oMath>
      <w:r>
        <w:rPr>
          <w:lang w:val="en-US"/>
        </w:rPr>
        <w:t>):</w:t>
      </w:r>
    </w:p>
    <w:p w14:paraId="52AF03A7" w14:textId="20B7855C" w:rsidR="000C490F" w:rsidRPr="000C490F" w:rsidRDefault="000C490F" w:rsidP="000C490F">
      <w:pPr>
        <w:pStyle w:val="ListParagraph"/>
        <w:ind w:left="1080" w:firstLine="0"/>
        <w:rPr>
          <w:lang w:val="en-US"/>
        </w:rPr>
      </w:pPr>
      <m:oMathPara>
        <m:oMath>
          <m:r>
            <w:rPr>
              <w:rFonts w:ascii="Cambria Math" w:hAnsi="Cambria Math"/>
              <w:color w:val="7030A0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7030A0"/>
                  <w:lang w:val="en-US"/>
                </w:rPr>
                <m:t>∇</m:t>
              </m:r>
              <m:ctrlPr>
                <w:rPr>
                  <w:rFonts w:ascii="Cambria Math" w:hAnsi="Cambria Math"/>
                  <w:color w:val="7030A0"/>
                  <w:lang w:val="en-US"/>
                </w:rPr>
              </m:ctrlPr>
            </m:e>
            <m:sup>
              <m:r>
                <w:rPr>
                  <w:rFonts w:ascii="Cambria Math" w:hAnsi="Cambria Math"/>
                  <w:color w:val="7030A0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7030A0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  <m:ctrlPr>
                    <w:rPr>
                      <w:rFonts w:ascii="Cambria Math" w:hAnsi="Cambria Math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</m:den>
          </m:f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</m:oMath>
      </m:oMathPara>
    </w:p>
    <w:p w14:paraId="3B83DBFC" w14:textId="77777777" w:rsidR="000C490F" w:rsidRPr="000C490F" w:rsidRDefault="000C490F" w:rsidP="000C490F">
      <w:pPr>
        <w:pStyle w:val="ListParagraph"/>
        <w:ind w:left="1080" w:firstLine="0"/>
        <w:rPr>
          <w:lang w:val="en-US"/>
        </w:rPr>
      </w:pPr>
    </w:p>
    <w:p w14:paraId="1EF09AFD" w14:textId="36B820BF" w:rsidR="000C490F" w:rsidRPr="000C490F" w:rsidRDefault="000C490F" w:rsidP="000C490F">
      <w:pPr>
        <w:pStyle w:val="ListParagraph"/>
        <w:ind w:left="1080" w:firstLine="0"/>
        <w:rPr>
          <w:lang w:val="en-US"/>
        </w:rPr>
      </w:pPr>
      <m:oMathPara>
        <m:oMath>
          <m:r>
            <w:rPr>
              <w:rFonts w:ascii="Cambria Math" w:hAnsi="Cambria Math"/>
              <w:color w:val="7030A0"/>
              <w:lang w:val="en-US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7030A0"/>
                  <w:lang w:val="en-US"/>
                </w:rPr>
                <m:t>∇</m:t>
              </m:r>
              <m:ctrlPr>
                <w:rPr>
                  <w:rFonts w:ascii="Cambria Math" w:hAnsi="Cambria Math"/>
                  <w:color w:val="7030A0"/>
                  <w:lang w:val="en-US"/>
                </w:rPr>
              </m:ctrlPr>
            </m:e>
            <m:sup>
              <m:r>
                <w:rPr>
                  <w:rFonts w:ascii="Cambria Math" w:hAnsi="Cambria Math"/>
                  <w:color w:val="7030A0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color w:val="7030A0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</m:oMath>
      </m:oMathPara>
    </w:p>
    <w:tbl>
      <w:tblPr>
        <w:tblStyle w:val="TableGrid"/>
        <w:tblW w:w="0" w:type="auto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2376"/>
      </w:tblGrid>
      <w:tr w:rsidR="000C490F" w14:paraId="3D7FBD07" w14:textId="77777777" w:rsidTr="000C490F">
        <w:tc>
          <w:tcPr>
            <w:tcW w:w="6095" w:type="dxa"/>
            <w:shd w:val="clear" w:color="auto" w:fill="FFF2CC" w:themeFill="accent4" w:themeFillTint="33"/>
            <w:vAlign w:val="center"/>
          </w:tcPr>
          <w:p w14:paraId="54D1D0E8" w14:textId="75F8EB7E" w:rsidR="000C490F" w:rsidRPr="00CC7427" w:rsidRDefault="000C490F" w:rsidP="000C490F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∇</m:t>
                    </m: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2376" w:type="dxa"/>
            <w:vAlign w:val="center"/>
          </w:tcPr>
          <w:p w14:paraId="10483757" w14:textId="18D5E326" w:rsidR="000C490F" w:rsidRDefault="000C490F" w:rsidP="00840569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>
              <w:rPr>
                <w:rFonts w:eastAsiaTheme="majorEastAsia"/>
                <w:lang w:val="en-US"/>
              </w:rPr>
              <w:t>6</w:t>
            </w:r>
            <w:r w:rsidRPr="00902B10">
              <w:rPr>
                <w:rFonts w:eastAsiaTheme="majorEastAsia"/>
                <w:lang w:val="en-US"/>
              </w:rPr>
              <w:t>.</w:t>
            </w:r>
            <w:r>
              <w:rPr>
                <w:rFonts w:eastAsiaTheme="majorEastAsia"/>
                <w:lang w:val="en-US"/>
              </w:rPr>
              <w:t>14</w:t>
            </w:r>
          </w:p>
        </w:tc>
      </w:tr>
    </w:tbl>
    <w:p w14:paraId="6735FF32" w14:textId="77777777" w:rsidR="000C490F" w:rsidRPr="00065501" w:rsidRDefault="000C490F" w:rsidP="00065501">
      <w:pPr>
        <w:ind w:firstLine="0"/>
        <w:rPr>
          <w:lang w:val="en-US"/>
        </w:rPr>
      </w:pPr>
    </w:p>
    <w:p w14:paraId="23D86AF1" w14:textId="3A19EB3E" w:rsidR="000C490F" w:rsidRDefault="000C490F" w:rsidP="000C490F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Where the </w:t>
      </w:r>
      <w:r w:rsidRPr="00E358B9">
        <w:rPr>
          <w:b/>
          <w:bCs/>
          <w:lang w:val="en-US"/>
        </w:rPr>
        <w:t>diffusion length</w:t>
      </w:r>
      <w:r>
        <w:rPr>
          <w:lang w:val="en-US"/>
        </w:rPr>
        <w:t xml:space="preserve"> L is defined as: </w:t>
      </w:r>
      <m:oMath>
        <m:r>
          <w:rPr>
            <w:rFonts w:ascii="Cambria Math" w:hAnsi="Cambria Math"/>
            <w:lang w:val="en-US"/>
          </w:rPr>
          <m:t>L=</m:t>
        </m:r>
        <m:rad>
          <m:radPr>
            <m:degHide m:val="1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D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sub>
                </m:sSub>
              </m:den>
            </m:f>
          </m:e>
        </m:rad>
        <m:r>
          <w:rPr>
            <w:rFonts w:ascii="Cambria Math" w:hAnsi="Cambria Math"/>
            <w:lang w:val="en-US"/>
          </w:rPr>
          <m:t xml:space="preserve"> </m:t>
        </m:r>
      </m:oMath>
    </w:p>
    <w:p w14:paraId="0BD00073" w14:textId="77777777" w:rsidR="000C490F" w:rsidRPr="000C490F" w:rsidRDefault="000C490F" w:rsidP="000C490F">
      <w:pPr>
        <w:rPr>
          <w:lang w:val="en-US"/>
        </w:rPr>
      </w:pPr>
    </w:p>
    <w:p w14:paraId="67314B27" w14:textId="7CF293FB" w:rsidR="00576069" w:rsidRDefault="00576069" w:rsidP="00576069">
      <w:pPr>
        <w:pStyle w:val="Heading3"/>
        <w:rPr>
          <w:lang w:val="en-US"/>
        </w:rPr>
      </w:pPr>
      <w:bookmarkStart w:id="5" w:name="_Toc118268838"/>
      <w:r w:rsidRPr="00576069">
        <w:rPr>
          <w:lang w:val="en-US"/>
        </w:rPr>
        <w:t>Source Free Example</w:t>
      </w:r>
      <w:bookmarkEnd w:id="5"/>
    </w:p>
    <w:p w14:paraId="2B5CC2C5" w14:textId="2E8B007B" w:rsidR="000C490F" w:rsidRPr="00B633D9" w:rsidRDefault="000C490F" w:rsidP="00B633D9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Let us have a simple example of no source in </w:t>
      </w:r>
      <w:r w:rsidR="004B0279">
        <w:rPr>
          <w:lang w:val="en-US"/>
        </w:rPr>
        <w:t xml:space="preserve">one dimensional </w:t>
      </w:r>
      <w:r>
        <w:rPr>
          <w:lang w:val="en-US"/>
        </w:rPr>
        <w:t>medium which gives us the following equation</w:t>
      </w:r>
    </w:p>
    <w:tbl>
      <w:tblPr>
        <w:tblStyle w:val="TableGrid"/>
        <w:tblW w:w="0" w:type="auto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2376"/>
      </w:tblGrid>
      <w:tr w:rsidR="000C490F" w14:paraId="0CCD478B" w14:textId="77777777" w:rsidTr="000C490F">
        <w:tc>
          <w:tcPr>
            <w:tcW w:w="6095" w:type="dxa"/>
            <w:shd w:val="clear" w:color="auto" w:fill="auto"/>
            <w:vAlign w:val="center"/>
          </w:tcPr>
          <w:p w14:paraId="454C2DB2" w14:textId="204E2F84" w:rsidR="000C490F" w:rsidRPr="00CC7427" w:rsidRDefault="00000000" w:rsidP="00840569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∂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∂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=0</m:t>
                </m:r>
              </m:oMath>
            </m:oMathPara>
          </w:p>
        </w:tc>
        <w:tc>
          <w:tcPr>
            <w:tcW w:w="2376" w:type="dxa"/>
            <w:vAlign w:val="center"/>
          </w:tcPr>
          <w:p w14:paraId="1681CE1F" w14:textId="7363B40A" w:rsidR="000C490F" w:rsidRDefault="000C490F" w:rsidP="00840569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>
              <w:rPr>
                <w:rFonts w:eastAsiaTheme="majorEastAsia"/>
                <w:lang w:val="en-US"/>
              </w:rPr>
              <w:t>6</w:t>
            </w:r>
            <w:r w:rsidRPr="00902B10">
              <w:rPr>
                <w:rFonts w:eastAsiaTheme="majorEastAsia"/>
                <w:lang w:val="en-US"/>
              </w:rPr>
              <w:t>.</w:t>
            </w:r>
            <w:r>
              <w:rPr>
                <w:rFonts w:eastAsiaTheme="majorEastAsia"/>
                <w:lang w:val="en-US"/>
              </w:rPr>
              <w:t>1</w:t>
            </w:r>
            <w:r w:rsidR="004B0279">
              <w:rPr>
                <w:rFonts w:eastAsiaTheme="majorEastAsia"/>
                <w:lang w:val="en-US"/>
              </w:rPr>
              <w:t>6</w:t>
            </w:r>
          </w:p>
        </w:tc>
      </w:tr>
    </w:tbl>
    <w:p w14:paraId="6E34EEDB" w14:textId="13D059A6" w:rsidR="000C490F" w:rsidRDefault="005D5881" w:rsidP="00B633D9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 xml:space="preserve">A typical solution to such PDE should be in the form: </w:t>
      </w:r>
      <m:oMath>
        <m:r>
          <w:rPr>
            <w:rFonts w:ascii="Cambria Math" w:hAnsi="Cambria Math"/>
            <w:lang w:val="en-US"/>
          </w:rPr>
          <m:t>ϕ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=C exp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κx</m:t>
            </m:r>
          </m:e>
        </m:d>
      </m:oMath>
    </w:p>
    <w:p w14:paraId="3B0BE2A3" w14:textId="2E622200" w:rsidR="005D5881" w:rsidRDefault="005D5881" w:rsidP="00B633D9">
      <w:pPr>
        <w:pStyle w:val="ListParagraph"/>
        <w:numPr>
          <w:ilvl w:val="0"/>
          <w:numId w:val="19"/>
        </w:numPr>
        <w:rPr>
          <w:lang w:val="en-US"/>
        </w:rPr>
      </w:pPr>
      <w:r>
        <w:rPr>
          <w:lang w:val="en-US"/>
        </w:rPr>
        <w:t>Substituting this general solution into the differential equation gives:</w:t>
      </w:r>
    </w:p>
    <w:p w14:paraId="05BF2D79" w14:textId="4631EED4" w:rsidR="00ED3047" w:rsidRDefault="00ED3047" w:rsidP="00ED3047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The constant C cannot be zero!</w:t>
      </w:r>
    </w:p>
    <w:p w14:paraId="3779E661" w14:textId="389AF451" w:rsidR="005D5881" w:rsidRDefault="005D5881" w:rsidP="005D5881">
      <w:pPr>
        <w:rPr>
          <w:lang w:val="en-US"/>
        </w:rPr>
      </w:pPr>
    </w:p>
    <w:p w14:paraId="2B9B9F18" w14:textId="0578AA65" w:rsidR="005D5881" w:rsidRPr="00ED3047" w:rsidRDefault="005D5881" w:rsidP="005D5881">
      <w:pPr>
        <w:rPr>
          <w:lang w:val="en-US"/>
        </w:rPr>
      </w:pPr>
      <m:oMathPara>
        <m:oMath>
          <m:r>
            <w:rPr>
              <w:rFonts w:ascii="Cambria Math" w:hAnsi="Cambria Math"/>
              <w:color w:val="7030A0"/>
              <w:lang w:val="en-US"/>
            </w:rPr>
            <m:t>C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κ</m:t>
                  </m:r>
                </m:e>
                <m:sup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ctrlPr>
                <w:rPr>
                  <w:rFonts w:ascii="Cambria Math" w:hAnsi="Cambria Math"/>
                  <w:i/>
                  <w:lang w:val="en-US"/>
                </w:rPr>
              </m:ctrlPr>
            </m:e>
          </m:d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exp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κx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=0→κ=±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L</m:t>
              </m:r>
            </m:den>
          </m:f>
        </m:oMath>
      </m:oMathPara>
    </w:p>
    <w:p w14:paraId="012D9DB7" w14:textId="749D1DAC" w:rsidR="00ED3047" w:rsidRPr="00ED3047" w:rsidRDefault="00ED3047" w:rsidP="00ED3047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The solution is a combination of the two values:</w:t>
      </w:r>
    </w:p>
    <w:p w14:paraId="4FAF14F3" w14:textId="0F600F5D" w:rsidR="00ED3047" w:rsidRPr="00ED3047" w:rsidRDefault="00ED3047" w:rsidP="00ED3047">
      <w:pPr>
        <w:pStyle w:val="ListParagraph"/>
        <w:ind w:left="1080"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</m:oMath>
      </m:oMathPara>
    </w:p>
    <w:p w14:paraId="66FEEBCB" w14:textId="3F44518B" w:rsidR="00ED3047" w:rsidRDefault="00ED3047" w:rsidP="00ED3047">
      <w:pPr>
        <w:pStyle w:val="ListParagraph"/>
        <w:ind w:left="1080" w:firstLine="0"/>
        <w:rPr>
          <w:lang w:val="en-US"/>
        </w:rPr>
      </w:pPr>
    </w:p>
    <w:p w14:paraId="3AF9114C" w14:textId="6D4A9731" w:rsidR="00ED3047" w:rsidRDefault="00ED3047" w:rsidP="00ED3047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lastRenderedPageBreak/>
        <w:t xml:space="preserve">Let us pick a semi-infinite medium </w:t>
      </w:r>
      <m:oMath>
        <m:r>
          <w:rPr>
            <w:rFonts w:ascii="Cambria Math" w:hAnsi="Cambria Math"/>
            <w:lang w:val="en-US"/>
          </w:rPr>
          <m:t>0≤x≤∞</m:t>
        </m:r>
      </m:oMath>
      <w:r>
        <w:rPr>
          <w:lang w:val="en-US"/>
        </w:rPr>
        <w:t>, the solution must vanish at infinity and be of finite value at zero:</w:t>
      </w:r>
    </w:p>
    <w:p w14:paraId="60229CC0" w14:textId="78739824" w:rsidR="00ED3047" w:rsidRPr="00ED3047" w:rsidRDefault="00000000" w:rsidP="00ED3047">
      <w:pPr>
        <w:pStyle w:val="ListParagraph"/>
        <w:ind w:left="1080" w:firstLine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ϕ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0</m:t>
              </m:r>
            </m:e>
          </m:d>
        </m:oMath>
      </m:oMathPara>
    </w:p>
    <w:p w14:paraId="7D8F9035" w14:textId="7A0CEF86" w:rsidR="00ED3047" w:rsidRDefault="00ED3047" w:rsidP="00ED3047">
      <w:pPr>
        <w:rPr>
          <w:lang w:val="en-US"/>
        </w:rPr>
      </w:pPr>
    </w:p>
    <w:p w14:paraId="2B72A921" w14:textId="0D7F9193" w:rsidR="00ED3047" w:rsidRPr="006D50DD" w:rsidRDefault="00ED3047" w:rsidP="00ED3047">
      <w:pPr>
        <w:pStyle w:val="ListParagraph"/>
        <w:ind w:left="1080"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0=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+∞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-∞</m:t>
              </m:r>
            </m:e>
          </m:d>
          <m:r>
            <w:rPr>
              <w:rFonts w:ascii="Cambria Math" w:hAnsi="Cambria Math"/>
              <w:lang w:val="en-US"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=0</m:t>
          </m:r>
        </m:oMath>
      </m:oMathPara>
    </w:p>
    <w:p w14:paraId="7B2F4E00" w14:textId="77777777" w:rsidR="00065501" w:rsidRDefault="00065501" w:rsidP="00065501">
      <w:pPr>
        <w:pStyle w:val="ListParagraph"/>
        <w:ind w:left="1080" w:firstLine="0"/>
        <w:rPr>
          <w:lang w:val="en-US"/>
        </w:rPr>
      </w:pPr>
    </w:p>
    <w:p w14:paraId="72007237" w14:textId="0E6379E1" w:rsidR="006D50DD" w:rsidRDefault="006D50DD" w:rsidP="006D50DD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So, an acceptable solution is the following:</w:t>
      </w:r>
    </w:p>
    <w:tbl>
      <w:tblPr>
        <w:tblStyle w:val="TableGrid"/>
        <w:tblW w:w="0" w:type="auto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2376"/>
      </w:tblGrid>
      <w:tr w:rsidR="006D50DD" w14:paraId="22896220" w14:textId="77777777" w:rsidTr="006D50DD">
        <w:tc>
          <w:tcPr>
            <w:tcW w:w="6095" w:type="dxa"/>
            <w:shd w:val="clear" w:color="auto" w:fill="E2EFD9" w:themeFill="accent6" w:themeFillTint="33"/>
            <w:vAlign w:val="center"/>
          </w:tcPr>
          <w:p w14:paraId="4341B7EE" w14:textId="569E39AB" w:rsidR="006D50DD" w:rsidRPr="00F221B4" w:rsidRDefault="006D50DD" w:rsidP="00F221B4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L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/>
                    <w:lang w:val="en-US"/>
                  </w:rPr>
                  <m:t xml:space="preserve">,    </m:t>
                </m:r>
              </m:oMath>
            </m:oMathPara>
          </w:p>
          <w:p w14:paraId="2BF40AA3" w14:textId="3850DA93" w:rsidR="006D50DD" w:rsidRPr="00065501" w:rsidRDefault="006D50DD" w:rsidP="00065501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L=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Σ</m:t>
                            </m: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</w:tc>
        <w:tc>
          <w:tcPr>
            <w:tcW w:w="2376" w:type="dxa"/>
            <w:vAlign w:val="center"/>
          </w:tcPr>
          <w:p w14:paraId="4C48DE6A" w14:textId="5544E4CF" w:rsidR="006D50DD" w:rsidRDefault="006D50DD" w:rsidP="00840569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>
              <w:rPr>
                <w:rFonts w:eastAsiaTheme="majorEastAsia"/>
                <w:lang w:val="en-US"/>
              </w:rPr>
              <w:t>6</w:t>
            </w:r>
            <w:r w:rsidRPr="00902B10">
              <w:rPr>
                <w:rFonts w:eastAsiaTheme="majorEastAsia"/>
                <w:lang w:val="en-US"/>
              </w:rPr>
              <w:t>.</w:t>
            </w:r>
            <w:r>
              <w:rPr>
                <w:rFonts w:eastAsiaTheme="majorEastAsia"/>
                <w:lang w:val="en-US"/>
              </w:rPr>
              <w:t>23</w:t>
            </w:r>
          </w:p>
        </w:tc>
      </w:tr>
    </w:tbl>
    <w:p w14:paraId="0B2DF683" w14:textId="77777777" w:rsidR="006D50DD" w:rsidRPr="006D50DD" w:rsidRDefault="006D50DD" w:rsidP="006D50DD">
      <w:pPr>
        <w:rPr>
          <w:lang w:val="en-US"/>
        </w:rPr>
      </w:pPr>
    </w:p>
    <w:p w14:paraId="0D714CD7" w14:textId="03E448FF" w:rsidR="006D50DD" w:rsidRDefault="006D50DD" w:rsidP="006D50DD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The flux is exponentially decaying as per the diffusion length</w:t>
      </w:r>
    </w:p>
    <w:p w14:paraId="20A9CA4B" w14:textId="068AE2B3" w:rsidR="00ED3047" w:rsidRPr="005B294B" w:rsidRDefault="006D50DD" w:rsidP="005B294B">
      <w:pPr>
        <w:pStyle w:val="ListParagraph"/>
        <w:numPr>
          <w:ilvl w:val="1"/>
          <w:numId w:val="21"/>
        </w:numPr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recall</w:t>
      </w:r>
      <w:proofErr w:type="gramEnd"/>
      <w:r>
        <w:rPr>
          <w:lang w:val="en-US"/>
        </w:rPr>
        <w:t xml:space="preserve"> the temporal decay formula!)</w:t>
      </w:r>
    </w:p>
    <w:p w14:paraId="1A85E006" w14:textId="2C8DA70C" w:rsidR="00576069" w:rsidRDefault="00576069" w:rsidP="00576069">
      <w:pPr>
        <w:pStyle w:val="Heading3"/>
        <w:rPr>
          <w:lang w:val="en-US"/>
        </w:rPr>
      </w:pPr>
      <w:bookmarkStart w:id="6" w:name="_Toc118268839"/>
      <w:r w:rsidRPr="00576069">
        <w:rPr>
          <w:lang w:val="en-US"/>
        </w:rPr>
        <w:t>Uniform Source Example</w:t>
      </w:r>
      <w:bookmarkEnd w:id="6"/>
    </w:p>
    <w:p w14:paraId="514E35B3" w14:textId="3CFC77C7" w:rsidR="009C2FE9" w:rsidRDefault="009C2FE9" w:rsidP="009C2FE9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Let us take the case for uniform source (</w:t>
      </w:r>
      <w:proofErr w:type="gramStart"/>
      <w:r>
        <w:rPr>
          <w:lang w:val="en-US"/>
        </w:rPr>
        <w:t>i.e.</w:t>
      </w:r>
      <w:proofErr w:type="gramEnd"/>
      <w:r>
        <w:rPr>
          <w:lang w:val="en-US"/>
        </w:rPr>
        <w:t xml:space="preserve"> constant and not space varying) which makes the diffusion equation to be:</w:t>
      </w:r>
    </w:p>
    <w:p w14:paraId="388BFB8D" w14:textId="0CD234D6" w:rsidR="009C2FE9" w:rsidRPr="009C2FE9" w:rsidRDefault="00000000" w:rsidP="009C2FE9">
      <w:pPr>
        <w:rPr>
          <w:lang w:val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∂</m:t>
                  </m:r>
                </m:e>
                <m:sup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7030A0"/>
                  <w:lang w:val="en-US"/>
                </w:rPr>
                <m:t>∂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7030A0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</m:oMath>
      </m:oMathPara>
    </w:p>
    <w:p w14:paraId="3E01BA92" w14:textId="77777777" w:rsidR="009C2FE9" w:rsidRDefault="009C2FE9" w:rsidP="009C2FE9">
      <w:pPr>
        <w:pStyle w:val="ListParagraph"/>
        <w:ind w:left="1080" w:firstLine="0"/>
        <w:rPr>
          <w:lang w:val="en-US"/>
        </w:rPr>
      </w:pPr>
    </w:p>
    <w:p w14:paraId="2DE8B0CD" w14:textId="6F5421D9" w:rsidR="009C2FE9" w:rsidRDefault="009C2FE9" w:rsidP="009C2FE9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We assume the solution to be made of two functions </w:t>
      </w:r>
      <w:r w:rsidR="00AC7C5F">
        <w:rPr>
          <w:lang w:val="en-US"/>
        </w:rPr>
        <w:t xml:space="preserve">which are homogeneous (not related to source) and particular or related to the source: </w:t>
      </w:r>
    </w:p>
    <w:p w14:paraId="09A3627E" w14:textId="77777777" w:rsidR="009619E7" w:rsidRDefault="009619E7" w:rsidP="009619E7">
      <w:pPr>
        <w:pStyle w:val="ListParagraph"/>
        <w:ind w:left="1080" w:firstLine="0"/>
        <w:rPr>
          <w:lang w:val="en-US"/>
        </w:rPr>
      </w:pPr>
    </w:p>
    <w:p w14:paraId="0B3D7C10" w14:textId="601ACE31" w:rsidR="006D50DD" w:rsidRDefault="00AC7C5F" w:rsidP="00C71A11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ϕ</m:t>
              </m:r>
            </m:e>
            <m:sub>
              <m:r>
                <w:rPr>
                  <w:rFonts w:ascii="Cambria Math" w:hAnsi="Cambria Math"/>
                  <w:lang w:val="en-US"/>
                </w:rPr>
                <m:t>g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ϕ</m:t>
              </m:r>
            </m:e>
            <m:sub>
              <m:r>
                <w:rPr>
                  <w:rFonts w:ascii="Cambria Math" w:hAnsi="Cambria Math"/>
                  <w:lang w:val="en-US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D</m:t>
              </m:r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  <m:ctrlPr>
                    <w:rPr>
                      <w:rFonts w:ascii="Cambria Math" w:hAnsi="Cambria Math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</m:oMath>
      </m:oMathPara>
    </w:p>
    <w:p w14:paraId="63EA2133" w14:textId="77777777" w:rsidR="00566784" w:rsidRDefault="00566784" w:rsidP="006D50DD">
      <w:pPr>
        <w:rPr>
          <w:lang w:val="en-US"/>
        </w:rPr>
      </w:pPr>
    </w:p>
    <w:p w14:paraId="207EB170" w14:textId="77777777" w:rsidR="002B04A6" w:rsidRDefault="00566784" w:rsidP="00566784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Finding a general solution requires assuming a boundary conditions.</w:t>
      </w:r>
    </w:p>
    <w:p w14:paraId="68128667" w14:textId="77777777" w:rsidR="002B04A6" w:rsidRDefault="002B04A6" w:rsidP="002B04A6">
      <w:pPr>
        <w:pStyle w:val="ListParagraph"/>
        <w:numPr>
          <w:ilvl w:val="1"/>
          <w:numId w:val="21"/>
        </w:numPr>
        <w:rPr>
          <w:lang w:val="en-US"/>
        </w:rPr>
      </w:pPr>
      <w:r>
        <w:rPr>
          <w:lang w:val="en-US"/>
        </w:rPr>
        <w:t>Restrict the space to a slap of between -a and a or 2a thickness</w:t>
      </w:r>
    </w:p>
    <w:p w14:paraId="4C7D68CC" w14:textId="77777777" w:rsidR="002B04A6" w:rsidRDefault="002B04A6" w:rsidP="002B04A6">
      <w:pPr>
        <w:pStyle w:val="ListParagraph"/>
        <w:numPr>
          <w:ilvl w:val="1"/>
          <w:numId w:val="21"/>
        </w:numPr>
        <w:rPr>
          <w:lang w:val="en-US"/>
        </w:rPr>
      </w:pPr>
      <w:r>
        <w:rPr>
          <w:lang w:val="en-US"/>
        </w:rPr>
        <w:t xml:space="preserve">Assume the solution to vanish at the boundary or </w:t>
      </w:r>
      <m:oMath>
        <m:r>
          <w:rPr>
            <w:rFonts w:ascii="Cambria Math" w:hAnsi="Cambria Math"/>
            <w:lang w:val="en-US"/>
          </w:rPr>
          <m:t>ϕ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±a</m:t>
            </m:r>
          </m:e>
        </m:d>
        <m:r>
          <w:rPr>
            <w:rFonts w:ascii="Cambria Math" w:hAnsi="Cambria Math"/>
            <w:lang w:val="en-US"/>
          </w:rPr>
          <m:t>=0</m:t>
        </m:r>
      </m:oMath>
      <w:r>
        <w:rPr>
          <w:lang w:val="en-US"/>
        </w:rPr>
        <w:t>:</w:t>
      </w:r>
    </w:p>
    <w:p w14:paraId="594A91FA" w14:textId="195766B6" w:rsidR="002B04A6" w:rsidRDefault="002B04A6" w:rsidP="002B04A6">
      <w:pPr>
        <w:pStyle w:val="ListParagraph"/>
        <w:numPr>
          <w:ilvl w:val="1"/>
          <w:numId w:val="21"/>
        </w:numPr>
        <w:rPr>
          <w:lang w:val="en-US"/>
        </w:rPr>
      </w:pPr>
      <w:r>
        <w:rPr>
          <w:lang w:val="en-US"/>
        </w:rPr>
        <w:t>The boundary conditions give:</w:t>
      </w:r>
    </w:p>
    <w:p w14:paraId="490C1CF2" w14:textId="211C3C8F" w:rsidR="002B04A6" w:rsidRDefault="002B04A6" w:rsidP="002B04A6">
      <w:pPr>
        <w:rPr>
          <w:lang w:val="en-US"/>
        </w:rPr>
      </w:pPr>
    </w:p>
    <w:p w14:paraId="534BF6A4" w14:textId="46806C0E" w:rsidR="002B04A6" w:rsidRPr="002B04A6" w:rsidRDefault="002B04A6" w:rsidP="002B04A6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0=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  <m:ctrlPr>
                    <w:rPr>
                      <w:rFonts w:ascii="Cambria Math" w:hAnsi="Cambria Math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</m:oMath>
      </m:oMathPara>
    </w:p>
    <w:p w14:paraId="365503E5" w14:textId="0D9B3A4E" w:rsidR="002B04A6" w:rsidRPr="002B04A6" w:rsidRDefault="002B04A6" w:rsidP="002B04A6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0=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  <m:ctrlPr>
                    <w:rPr>
                      <w:rFonts w:ascii="Cambria Math" w:hAnsi="Cambria Math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</m:oMath>
      </m:oMathPara>
    </w:p>
    <w:p w14:paraId="745DEE8D" w14:textId="70F95CFD" w:rsidR="002B04A6" w:rsidRPr="002B04A6" w:rsidRDefault="00000000" w:rsidP="002B04A6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cosh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func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cosh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func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  <m:ctrlPr>
                    <w:rPr>
                      <w:rFonts w:ascii="Cambria Math" w:hAnsi="Cambria Math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  <m:r>
            <w:rPr>
              <w:rFonts w:ascii="Cambria Math" w:hAnsi="Cambria Math"/>
              <w:lang w:val="en-US"/>
            </w:rPr>
            <m:t>=0→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=-2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cosh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func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Σ</m:t>
                  </m:r>
                  <m:ctrlPr>
                    <w:rPr>
                      <w:rFonts w:ascii="Cambria Math" w:hAnsi="Cambria Math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p>
              <m:r>
                <w:rPr>
                  <w:rFonts w:ascii="Cambria Math" w:hAnsi="Cambria Math"/>
                  <w:lang w:val="en-US"/>
                </w:rPr>
                <m:t>'''</m:t>
              </m:r>
            </m:sup>
          </m:sSup>
        </m:oMath>
      </m:oMathPara>
    </w:p>
    <w:p w14:paraId="2473ED34" w14:textId="5295958D" w:rsidR="002B04A6" w:rsidRPr="002B04A6" w:rsidRDefault="002B04A6" w:rsidP="002B04A6">
      <w:pPr>
        <w:rPr>
          <w:lang w:val="en-US"/>
        </w:rPr>
      </w:pPr>
    </w:p>
    <w:p w14:paraId="276674E5" w14:textId="58490EA2" w:rsidR="002B04A6" w:rsidRDefault="002B04A6" w:rsidP="002B04A6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The general solution then:</w:t>
      </w:r>
    </w:p>
    <w:tbl>
      <w:tblPr>
        <w:tblStyle w:val="TableGrid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248"/>
        <w:gridCol w:w="2847"/>
        <w:gridCol w:w="2381"/>
      </w:tblGrid>
      <w:tr w:rsidR="002B04A6" w14:paraId="741C9C5B" w14:textId="77777777" w:rsidTr="008E7705">
        <w:trPr>
          <w:gridBefore w:val="1"/>
          <w:wBefore w:w="1980" w:type="dxa"/>
        </w:trPr>
        <w:tc>
          <w:tcPr>
            <w:tcW w:w="6095" w:type="dxa"/>
            <w:gridSpan w:val="2"/>
            <w:shd w:val="clear" w:color="auto" w:fill="E2EFD9" w:themeFill="accent6" w:themeFillTint="33"/>
            <w:vAlign w:val="center"/>
          </w:tcPr>
          <w:p w14:paraId="26FC828A" w14:textId="1927B21D" w:rsidR="002B04A6" w:rsidRPr="001452B3" w:rsidRDefault="002B04A6" w:rsidP="005B294B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cosh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x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cosh</m:t>
                            </m:r>
                          </m:fNam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L</m:t>
                                </m:r>
                              </m:den>
                            </m:f>
                          </m:e>
                        </m:func>
                      </m:den>
                    </m:f>
                  </m:e>
                </m:d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   </m:t>
                </m:r>
              </m:oMath>
            </m:oMathPara>
          </w:p>
        </w:tc>
        <w:tc>
          <w:tcPr>
            <w:tcW w:w="2376" w:type="dxa"/>
            <w:vAlign w:val="center"/>
          </w:tcPr>
          <w:p w14:paraId="4028B10A" w14:textId="37CDAAE2" w:rsidR="002B04A6" w:rsidRDefault="002B04A6" w:rsidP="00840569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>
              <w:rPr>
                <w:rFonts w:eastAsiaTheme="majorEastAsia"/>
                <w:lang w:val="en-US"/>
              </w:rPr>
              <w:t>6</w:t>
            </w:r>
            <w:r w:rsidRPr="00902B10">
              <w:rPr>
                <w:rFonts w:eastAsiaTheme="majorEastAsia"/>
                <w:lang w:val="en-US"/>
              </w:rPr>
              <w:t>.</w:t>
            </w:r>
            <w:r>
              <w:rPr>
                <w:rFonts w:eastAsiaTheme="majorEastAsia"/>
                <w:lang w:val="en-US"/>
              </w:rPr>
              <w:t>3</w:t>
            </w:r>
            <w:r w:rsidR="001452B3">
              <w:rPr>
                <w:rFonts w:eastAsiaTheme="majorEastAsia"/>
                <w:lang w:val="en-US"/>
              </w:rPr>
              <w:t>0</w:t>
            </w:r>
          </w:p>
        </w:tc>
      </w:tr>
      <w:tr w:rsidR="006D50DD" w14:paraId="501776AF" w14:textId="77777777" w:rsidTr="008E77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8" w:type="dxa"/>
            <w:gridSpan w:val="2"/>
            <w:shd w:val="clear" w:color="auto" w:fill="D9D9D9" w:themeFill="background1" w:themeFillShade="D9"/>
          </w:tcPr>
          <w:p w14:paraId="79789981" w14:textId="777AFF8B" w:rsidR="006D50DD" w:rsidRDefault="006D50DD" w:rsidP="006D50D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Hyperbolic functions: sine and cosine</w:t>
            </w:r>
            <w:r w:rsidR="00245FFF">
              <w:rPr>
                <w:rStyle w:val="FootnoteReference"/>
                <w:lang w:val="en-US"/>
              </w:rPr>
              <w:footnoteReference w:id="3"/>
            </w:r>
          </w:p>
        </w:tc>
        <w:tc>
          <w:tcPr>
            <w:tcW w:w="5228" w:type="dxa"/>
            <w:gridSpan w:val="2"/>
            <w:shd w:val="clear" w:color="auto" w:fill="D9D9D9" w:themeFill="background1" w:themeFillShade="D9"/>
          </w:tcPr>
          <w:p w14:paraId="22A5DCE1" w14:textId="366ABB3E" w:rsidR="006D50DD" w:rsidRDefault="00717724" w:rsidP="006D50D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Formula</w:t>
            </w:r>
          </w:p>
        </w:tc>
      </w:tr>
      <w:tr w:rsidR="006D50DD" w14:paraId="024D7CD7" w14:textId="77777777" w:rsidTr="008E77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228" w:type="dxa"/>
            <w:gridSpan w:val="2"/>
          </w:tcPr>
          <w:p w14:paraId="2F30F456" w14:textId="0F3C37B6" w:rsidR="006D50DD" w:rsidRDefault="00717724" w:rsidP="006D50DD">
            <w:pPr>
              <w:ind w:firstLine="0"/>
              <w:rPr>
                <w:lang w:val="en-US"/>
              </w:rPr>
            </w:pPr>
            <w:r>
              <w:fldChar w:fldCharType="begin"/>
            </w:r>
            <w:r>
              <w:instrText xml:space="preserve"> INCLUDEPICTURE "/Users/jhalsadah/Library/Group Containers/UBF8T346G9.ms/WebArchiveCopyPasteTempFiles/com.microsoft.Word/1024px-Sinh_cosh_tanh.svg.png"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431E7A2" wp14:editId="1FC75387">
                  <wp:extent cx="1441939" cy="1441939"/>
                  <wp:effectExtent l="0" t="0" r="0" b="0"/>
                  <wp:docPr id="67" name="Picture 6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965" cy="144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228" w:type="dxa"/>
            <w:gridSpan w:val="2"/>
          </w:tcPr>
          <w:p w14:paraId="7A648266" w14:textId="77777777" w:rsidR="006D50DD" w:rsidRPr="00717724" w:rsidRDefault="00000000" w:rsidP="006D50DD">
            <w:pPr>
              <w:ind w:firstLine="0"/>
              <w:rPr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sinh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-x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  <w:p w14:paraId="5A8BB3D0" w14:textId="7F650DA1" w:rsidR="000C4976" w:rsidRPr="00C71A11" w:rsidRDefault="00000000" w:rsidP="005B294B">
            <w:pPr>
              <w:ind w:firstLine="0"/>
              <w:rPr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cosh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x=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lang w:val="en-US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-x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  <w:p w14:paraId="62C8E5E7" w14:textId="77777777" w:rsidR="00C71A11" w:rsidRPr="00717724" w:rsidRDefault="00C71A11" w:rsidP="005B294B">
            <w:pPr>
              <w:ind w:firstLine="0"/>
              <w:rPr>
                <w:lang w:val="en-US"/>
              </w:rPr>
            </w:pPr>
          </w:p>
          <w:p w14:paraId="188FBE24" w14:textId="04D0EAA9" w:rsidR="00717724" w:rsidRPr="000C4976" w:rsidRDefault="00000000" w:rsidP="006D50DD">
            <w:pPr>
              <w:ind w:firstLine="0"/>
              <w:rPr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tanh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x=</m:t>
                    </m:r>
                  </m:e>
                </m:func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sinh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x 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cosh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x </m:t>
                        </m:r>
                      </m:e>
                    </m:func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-x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-x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2x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2x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+1</m:t>
                    </m:r>
                  </m:den>
                </m:f>
              </m:oMath>
            </m:oMathPara>
          </w:p>
          <w:p w14:paraId="041A5C24" w14:textId="21D57394" w:rsidR="00717724" w:rsidRDefault="00717724" w:rsidP="008E7705">
            <w:pPr>
              <w:ind w:firstLine="0"/>
              <w:rPr>
                <w:lang w:val="en-US"/>
              </w:rPr>
            </w:pPr>
          </w:p>
        </w:tc>
      </w:tr>
    </w:tbl>
    <w:p w14:paraId="77B462C7" w14:textId="3AFA3EE1" w:rsidR="00576069" w:rsidRDefault="00576069" w:rsidP="00576069">
      <w:pPr>
        <w:pStyle w:val="Heading2"/>
        <w:rPr>
          <w:lang w:val="en-US"/>
        </w:rPr>
      </w:pPr>
      <w:bookmarkStart w:id="7" w:name="_Toc118268840"/>
      <w:r w:rsidRPr="00576069">
        <w:rPr>
          <w:lang w:val="en-US"/>
        </w:rPr>
        <w:lastRenderedPageBreak/>
        <w:t>Boundary Conditions</w:t>
      </w:r>
      <w:r w:rsidR="008E7705">
        <w:rPr>
          <w:lang w:val="en-US"/>
        </w:rPr>
        <w:t>. (Reading only)</w:t>
      </w:r>
      <w:bookmarkEnd w:id="7"/>
    </w:p>
    <w:p w14:paraId="3A4E8F88" w14:textId="0659CD9A" w:rsidR="009F5C3B" w:rsidRDefault="009F5C3B" w:rsidP="009F5C3B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The equation we are trying to solve is a second order differential equation </w:t>
      </w:r>
    </w:p>
    <w:p w14:paraId="3E31430B" w14:textId="4D5ED0B7" w:rsidR="00D673E9" w:rsidRPr="00D673E9" w:rsidRDefault="00D673E9" w:rsidP="00D673E9">
      <w:pPr>
        <w:pStyle w:val="ListParagraph"/>
        <w:numPr>
          <w:ilvl w:val="1"/>
          <w:numId w:val="21"/>
        </w:numPr>
        <w:rPr>
          <w:lang w:val="en-US"/>
        </w:rPr>
      </w:pPr>
      <m:oMath>
        <m:r>
          <w:rPr>
            <w:rFonts w:ascii="Cambria Math" w:hAnsi="Cambria Math"/>
            <w:color w:val="7030A0"/>
            <w:lang w:val="en-US"/>
          </w:rPr>
          <m:t xml:space="preserve">-D </m:t>
        </m:r>
        <m:sSup>
          <m:sSupPr>
            <m:ctrlPr>
              <w:rPr>
                <w:rFonts w:ascii="Cambria Math" w:hAnsi="Cambria Math"/>
                <w:i/>
                <w:color w:val="7030A0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7030A0"/>
                <w:lang w:val="en-US"/>
              </w:rPr>
              <m:t>∇</m:t>
            </m:r>
            <m:ctrlPr>
              <w:rPr>
                <w:rFonts w:ascii="Cambria Math" w:hAnsi="Cambria Math"/>
                <w:color w:val="7030A0"/>
                <w:lang w:val="en-US"/>
              </w:rPr>
            </m:ctrlPr>
          </m:e>
          <m:sup>
            <m:r>
              <w:rPr>
                <w:rFonts w:ascii="Cambria Math" w:hAnsi="Cambria Math"/>
                <w:color w:val="7030A0"/>
                <w:lang w:val="en-US"/>
              </w:rPr>
              <m:t>2</m:t>
            </m:r>
          </m:sup>
        </m:sSup>
        <m:r>
          <w:rPr>
            <w:rFonts w:ascii="Cambria Math" w:hAnsi="Cambria Math"/>
            <w:color w:val="7030A0"/>
            <w:lang w:val="en-US"/>
          </w:rPr>
          <m:t>ϕ</m:t>
        </m:r>
        <m:d>
          <m:dPr>
            <m:ctrlPr>
              <w:rPr>
                <w:rFonts w:ascii="Cambria Math" w:hAnsi="Cambria Math"/>
                <w:i/>
                <w:color w:val="7030A0"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color w:val="7030A0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color w:val="7030A0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  <m:ctrlPr>
              <w:rPr>
                <w:rFonts w:ascii="Cambria Math" w:hAnsi="Cambria Math"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  <w:lang w:val="en-US"/>
          </w:rPr>
          <m:t>ϕ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lang w:val="en-US"/>
              </w:rPr>
              <m:t>'''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  <w:lang w:val="en-US"/>
          </w:rPr>
          <m:t>+ν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  <m:ctrlPr>
              <w:rPr>
                <w:rFonts w:ascii="Cambria Math" w:hAnsi="Cambria Math"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  <m:r>
          <w:rPr>
            <w:rFonts w:ascii="Cambria Math" w:hAnsi="Cambria Math"/>
            <w:lang w:val="en-US"/>
          </w:rPr>
          <m:t>ϕ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</m:d>
      </m:oMath>
    </w:p>
    <w:p w14:paraId="4C81EC8D" w14:textId="77777777" w:rsidR="00D673E9" w:rsidRDefault="00D673E9" w:rsidP="00D673E9">
      <w:pPr>
        <w:pStyle w:val="ListParagraph"/>
        <w:ind w:left="1080" w:firstLine="0"/>
        <w:rPr>
          <w:lang w:val="en-US"/>
        </w:rPr>
      </w:pPr>
    </w:p>
    <w:p w14:paraId="2F5CAA7A" w14:textId="5924FF07" w:rsidR="00D673E9" w:rsidRDefault="00D673E9" w:rsidP="00D673E9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We had two cases for simple 1D cases:</w:t>
      </w:r>
    </w:p>
    <w:p w14:paraId="5F78D67A" w14:textId="50FA7E5D" w:rsidR="00D673E9" w:rsidRDefault="00D673E9" w:rsidP="00D673E9">
      <w:pPr>
        <w:pStyle w:val="ListParagraph"/>
        <w:numPr>
          <w:ilvl w:val="1"/>
          <w:numId w:val="21"/>
        </w:numPr>
        <w:rPr>
          <w:lang w:val="en-US"/>
        </w:rPr>
      </w:pPr>
      <w:r>
        <w:rPr>
          <w:lang w:val="en-US"/>
        </w:rPr>
        <w:t>We used boundary conditions that specified the flux</w:t>
      </w:r>
    </w:p>
    <w:p w14:paraId="34CE9073" w14:textId="74D90C63" w:rsidR="00D673E9" w:rsidRPr="00D673E9" w:rsidRDefault="00D673E9" w:rsidP="00D673E9">
      <w:pPr>
        <w:pStyle w:val="ListParagraph"/>
        <w:numPr>
          <w:ilvl w:val="1"/>
          <w:numId w:val="21"/>
        </w:numPr>
        <w:rPr>
          <w:lang w:val="en-US"/>
        </w:rPr>
      </w:pPr>
      <w:r>
        <w:rPr>
          <w:lang w:val="en-US"/>
        </w:rPr>
        <w:t>Two constants were needed to specify the solution</w:t>
      </w:r>
    </w:p>
    <w:p w14:paraId="075DE137" w14:textId="0390F1EE" w:rsidR="009F5C3B" w:rsidRDefault="00D174DF" w:rsidP="009F5C3B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The current density will be re-written considering “neutron transport theory” as follows:</w:t>
      </w:r>
    </w:p>
    <w:p w14:paraId="6A9DDE7F" w14:textId="0BDDC080" w:rsidR="00D174DF" w:rsidRDefault="00D174DF" w:rsidP="00D174DF">
      <w:pPr>
        <w:pStyle w:val="ListParagraph"/>
        <w:numPr>
          <w:ilvl w:val="1"/>
          <w:numId w:val="21"/>
        </w:numPr>
        <w:rPr>
          <w:lang w:val="en-US"/>
        </w:rPr>
      </w:pPr>
      <w:r>
        <w:rPr>
          <w:lang w:val="en-US"/>
        </w:rPr>
        <w:t>First re-compose current to be in two terms</w:t>
      </w:r>
    </w:p>
    <w:p w14:paraId="203CCD0F" w14:textId="0C5C0BB3" w:rsidR="00D174DF" w:rsidRPr="00D174DF" w:rsidRDefault="00D174DF" w:rsidP="00FD068C">
      <w:pPr>
        <w:pStyle w:val="ListParagraph"/>
        <w:numPr>
          <w:ilvl w:val="1"/>
          <w:numId w:val="21"/>
        </w:numPr>
        <w:rPr>
          <w:lang w:val="en-US"/>
        </w:rPr>
      </w:pPr>
      <w:r w:rsidRPr="00D174DF">
        <w:rPr>
          <w:lang w:val="en-US"/>
        </w:rPr>
        <w:t>(</w:t>
      </w:r>
      <w:proofErr w:type="gramStart"/>
      <w:r w:rsidRPr="00D174DF">
        <w:rPr>
          <w:lang w:val="en-US"/>
        </w:rPr>
        <w:t>the</w:t>
      </w:r>
      <w:proofErr w:type="gramEnd"/>
      <w:r w:rsidRPr="00D174DF">
        <w:rPr>
          <w:lang w:val="en-US"/>
        </w:rPr>
        <w:t xml:space="preserve"> positive current going in the positive direction and negative (lost) current going in the opposite direction)</w:t>
      </w:r>
    </w:p>
    <w:p w14:paraId="2C0068D3" w14:textId="26C22FC9" w:rsidR="00D174DF" w:rsidRDefault="00D174DF" w:rsidP="00D174DF">
      <w:pPr>
        <w:rPr>
          <w:lang w:val="en-US"/>
        </w:rPr>
      </w:pPr>
    </w:p>
    <w:p w14:paraId="02AFF04A" w14:textId="6037FE36" w:rsidR="00D174DF" w:rsidRPr="00D174DF" w:rsidRDefault="00000000" w:rsidP="00D174DF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  <w:lang w:val="en-US"/>
                </w:rPr>
                <m:t>+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  <w:lang w:val="en-US"/>
                </w:rPr>
                <m:t>-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</m:oMath>
      </m:oMathPara>
    </w:p>
    <w:p w14:paraId="5F20537A" w14:textId="77777777" w:rsidR="00D174DF" w:rsidRPr="00D174DF" w:rsidRDefault="00D174DF" w:rsidP="00D174DF">
      <w:pPr>
        <w:rPr>
          <w:lang w:val="en-US"/>
        </w:rPr>
      </w:pPr>
    </w:p>
    <w:p w14:paraId="43FD7A9F" w14:textId="2700984C" w:rsidR="00D174DF" w:rsidRDefault="00D174DF" w:rsidP="00D174DF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The current density will be re-written considering “neutron transport theory” as follows:</w:t>
      </w:r>
    </w:p>
    <w:p w14:paraId="5CDF638A" w14:textId="77E7ABEC" w:rsidR="008E7705" w:rsidRDefault="008E7705" w:rsidP="008E7705">
      <w:pPr>
        <w:pStyle w:val="ListParagraph"/>
        <w:numPr>
          <w:ilvl w:val="1"/>
          <w:numId w:val="21"/>
        </w:numPr>
        <w:rPr>
          <w:lang w:val="en-US"/>
        </w:rPr>
      </w:pPr>
      <w:r>
        <w:rPr>
          <w:lang w:val="en-US"/>
        </w:rPr>
        <w:t>A detailed proof is given in the appendix of the book</w:t>
      </w:r>
    </w:p>
    <w:p w14:paraId="311B6139" w14:textId="026D8CA5" w:rsidR="00D174DF" w:rsidRDefault="00D174DF" w:rsidP="00D174DF">
      <w:pPr>
        <w:pStyle w:val="ListParagraph"/>
        <w:ind w:left="1080" w:firstLine="0"/>
        <w:rPr>
          <w:lang w:val="en-US"/>
        </w:rPr>
      </w:pPr>
    </w:p>
    <w:p w14:paraId="4623EE4E" w14:textId="0BB8066B" w:rsidR="00D174DF" w:rsidRPr="00AE5F3D" w:rsidRDefault="00000000" w:rsidP="00AE5F3D">
      <w:pPr>
        <w:rPr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  <m:sup>
              <m:r>
                <w:rPr>
                  <w:rFonts w:ascii="Cambria Math" w:hAnsi="Cambria Math"/>
                  <w:lang w:val="en-US"/>
                </w:rPr>
                <m:t>±</m:t>
              </m:r>
            </m:sup>
          </m:sSub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±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lang w:val="en-US"/>
                </w:rPr>
                <m:t>x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  <m:r>
            <w:rPr>
              <w:rFonts w:ascii="Cambria Math" w:hAnsi="Cambria Math"/>
              <w:lang w:val="en-US"/>
            </w:rPr>
            <m:t>∓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D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d>
        </m:oMath>
      </m:oMathPara>
    </w:p>
    <w:p w14:paraId="152430D2" w14:textId="2DDAE148" w:rsidR="00576069" w:rsidRDefault="00576069" w:rsidP="00576069">
      <w:pPr>
        <w:pStyle w:val="Heading3"/>
        <w:rPr>
          <w:lang w:val="en-US"/>
        </w:rPr>
      </w:pPr>
      <w:bookmarkStart w:id="8" w:name="_Toc118268841"/>
      <w:r w:rsidRPr="00576069">
        <w:rPr>
          <w:lang w:val="en-US"/>
        </w:rPr>
        <w:t>Vacuum Boundaries</w:t>
      </w:r>
      <w:bookmarkEnd w:id="8"/>
    </w:p>
    <w:p w14:paraId="410159A7" w14:textId="6C028407" w:rsidR="00AE5F3D" w:rsidRDefault="00AE5F3D" w:rsidP="00AE5F3D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W</w:t>
      </w:r>
      <w:r w:rsidRPr="00AE5F3D">
        <w:rPr>
          <w:lang w:val="en-US"/>
        </w:rPr>
        <w:t>e have a surface across which no neutrons are entering</w:t>
      </w:r>
      <w:r>
        <w:rPr>
          <w:lang w:val="en-US"/>
        </w:rPr>
        <w:t xml:space="preserve">, vacuum sending no neutrons back and emitting nothing </w:t>
      </w:r>
    </w:p>
    <w:p w14:paraId="7C8F24D5" w14:textId="6695AC55" w:rsidR="00AE5F3D" w:rsidRDefault="00AE5F3D" w:rsidP="00AE5F3D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 xml:space="preserve">The current density moving toward this vacuum boundary must be zero if it is right and </w:t>
      </w:r>
    </w:p>
    <w:p w14:paraId="170135A3" w14:textId="0C0DF7FA" w:rsidR="00AE5F3D" w:rsidRDefault="00AE5F3D" w:rsidP="00AE5F3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984"/>
        <w:gridCol w:w="4649"/>
      </w:tblGrid>
      <w:tr w:rsidR="00AE5F3D" w14:paraId="4A5E189C" w14:textId="77777777" w:rsidTr="00593236">
        <w:tc>
          <w:tcPr>
            <w:tcW w:w="3823" w:type="dxa"/>
            <w:shd w:val="clear" w:color="auto" w:fill="F2F2F2" w:themeFill="background1" w:themeFillShade="F2"/>
          </w:tcPr>
          <w:p w14:paraId="4B424F61" w14:textId="3B889E02" w:rsidR="00AE5F3D" w:rsidRDefault="00AE5F3D" w:rsidP="00AE5F3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Left vacuum side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49EC176D" w14:textId="09EA3160" w:rsidR="00AE5F3D" w:rsidRDefault="00AE5F3D" w:rsidP="00AE5F3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Volume of material </w:t>
            </w:r>
          </w:p>
        </w:tc>
        <w:tc>
          <w:tcPr>
            <w:tcW w:w="4649" w:type="dxa"/>
            <w:shd w:val="clear" w:color="auto" w:fill="F2F2F2" w:themeFill="background1" w:themeFillShade="F2"/>
          </w:tcPr>
          <w:p w14:paraId="014B8C9D" w14:textId="335EC092" w:rsidR="00AE5F3D" w:rsidRDefault="00AE5F3D" w:rsidP="00AE5F3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Right vacuum side</w:t>
            </w:r>
          </w:p>
        </w:tc>
      </w:tr>
      <w:tr w:rsidR="00AE5F3D" w14:paraId="2DC03C40" w14:textId="77777777" w:rsidTr="005B294B">
        <w:tc>
          <w:tcPr>
            <w:tcW w:w="3823" w:type="dxa"/>
          </w:tcPr>
          <w:p w14:paraId="42EB109B" w14:textId="77777777" w:rsidR="00AE5F3D" w:rsidRPr="00AE5F3D" w:rsidRDefault="00000000" w:rsidP="00AE5F3D">
            <w:pPr>
              <w:ind w:firstLine="0"/>
              <w:rPr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en-US"/>
                  </w:rPr>
                  <m:t>=0</m:t>
                </m:r>
              </m:oMath>
            </m:oMathPara>
          </w:p>
          <w:p w14:paraId="5512B3AB" w14:textId="77777777" w:rsidR="00AE5F3D" w:rsidRDefault="00AE5F3D" w:rsidP="00AE5F3D">
            <w:pPr>
              <w:ind w:firstLine="0"/>
              <w:rPr>
                <w:lang w:val="en-US"/>
              </w:rPr>
            </w:pPr>
          </w:p>
          <w:p w14:paraId="5DC5505B" w14:textId="77777777" w:rsidR="00AE5F3D" w:rsidRPr="00CD60F4" w:rsidRDefault="00AE5F3D" w:rsidP="00AE5F3D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0=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D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sub>
                    </m:sSub>
                  </m:e>
                </m:d>
              </m:oMath>
            </m:oMathPara>
          </w:p>
          <w:p w14:paraId="630BED5B" w14:textId="77777777" w:rsidR="00CD60F4" w:rsidRDefault="00CD60F4" w:rsidP="00AE5F3D">
            <w:pPr>
              <w:ind w:firstLine="0"/>
              <w:rPr>
                <w:lang w:val="en-US"/>
              </w:rPr>
            </w:pPr>
          </w:p>
          <w:p w14:paraId="4AEAC36E" w14:textId="77777777" w:rsidR="00CD60F4" w:rsidRDefault="00CD60F4" w:rsidP="00AE5F3D">
            <w:pPr>
              <w:ind w:firstLine="0"/>
              <w:rPr>
                <w:lang w:val="en-US"/>
              </w:rPr>
            </w:pPr>
          </w:p>
          <w:p w14:paraId="6F5CD5EB" w14:textId="77777777" w:rsidR="00CD60F4" w:rsidRDefault="00CD60F4" w:rsidP="00AE5F3D">
            <w:pPr>
              <w:ind w:firstLine="0"/>
              <w:rPr>
                <w:lang w:val="en-US"/>
              </w:rPr>
            </w:pPr>
          </w:p>
          <w:p w14:paraId="087F0AF2" w14:textId="77777777" w:rsidR="00CD60F4" w:rsidRDefault="00CD60F4" w:rsidP="00AE5F3D">
            <w:pPr>
              <w:ind w:firstLine="0"/>
              <w:rPr>
                <w:lang w:val="en-US"/>
              </w:rPr>
            </w:pPr>
          </w:p>
          <w:p w14:paraId="2CC48219" w14:textId="77777777" w:rsidR="00CD60F4" w:rsidRDefault="00CD60F4" w:rsidP="00AE5F3D">
            <w:pPr>
              <w:ind w:firstLine="0"/>
              <w:rPr>
                <w:lang w:val="en-US"/>
              </w:rPr>
            </w:pPr>
          </w:p>
          <w:p w14:paraId="1AA78BFA" w14:textId="77777777" w:rsidR="00CD60F4" w:rsidRDefault="00CD60F4" w:rsidP="00AE5F3D">
            <w:pPr>
              <w:ind w:firstLine="0"/>
              <w:rPr>
                <w:lang w:val="en-US"/>
              </w:rPr>
            </w:pPr>
          </w:p>
          <w:p w14:paraId="42AA3AEE" w14:textId="77777777" w:rsidR="00CD60F4" w:rsidRDefault="00CD60F4" w:rsidP="00AE5F3D">
            <w:pPr>
              <w:ind w:firstLine="0"/>
              <w:rPr>
                <w:lang w:val="en-US"/>
              </w:rPr>
            </w:pPr>
          </w:p>
          <w:p w14:paraId="16E2EDA5" w14:textId="139988E8" w:rsidR="00CD60F4" w:rsidRDefault="00CD60F4" w:rsidP="00AE5F3D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λ</m:t>
                    </m:r>
                  </m:e>
                </m:d>
                <m:r>
                  <w:rPr>
                    <w:rFonts w:ascii="Cambria Math" w:hAnsi="Cambria Math"/>
                    <w:color w:val="7030A0"/>
                    <w:lang w:val="en-US"/>
                  </w:rPr>
                  <m:t>=0</m:t>
                </m:r>
              </m:oMath>
            </m:oMathPara>
          </w:p>
        </w:tc>
        <w:tc>
          <w:tcPr>
            <w:tcW w:w="1984" w:type="dxa"/>
          </w:tcPr>
          <w:p w14:paraId="1AC39122" w14:textId="77777777" w:rsidR="00AE5F3D" w:rsidRDefault="00AE5F3D" w:rsidP="00AE5F3D">
            <w:pPr>
              <w:ind w:firstLine="0"/>
              <w:rPr>
                <w:lang w:val="en-US"/>
              </w:rPr>
            </w:pPr>
          </w:p>
        </w:tc>
        <w:tc>
          <w:tcPr>
            <w:tcW w:w="4649" w:type="dxa"/>
          </w:tcPr>
          <w:p w14:paraId="035CCEAD" w14:textId="77777777" w:rsidR="00AE5F3D" w:rsidRPr="00AE5F3D" w:rsidRDefault="00000000" w:rsidP="00AE5F3D">
            <w:pPr>
              <w:ind w:firstLine="0"/>
              <w:rPr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en-US"/>
                  </w:rPr>
                  <m:t>=0</m:t>
                </m:r>
              </m:oMath>
            </m:oMathPara>
          </w:p>
          <w:p w14:paraId="0A6BF1E9" w14:textId="77777777" w:rsidR="00AE5F3D" w:rsidRDefault="00AE5F3D" w:rsidP="00AE5F3D">
            <w:pPr>
              <w:ind w:firstLine="0"/>
              <w:rPr>
                <w:lang w:val="en-US"/>
              </w:rPr>
            </w:pPr>
          </w:p>
          <w:p w14:paraId="77CAC77E" w14:textId="420DEB95" w:rsidR="00AE5F3D" w:rsidRPr="00AE5F3D" w:rsidRDefault="00AE5F3D" w:rsidP="00AE5F3D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0=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D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sub>
                    </m:sSub>
                  </m:e>
                </m:d>
              </m:oMath>
            </m:oMathPara>
          </w:p>
          <w:p w14:paraId="2B139596" w14:textId="295E68E5" w:rsidR="00AE5F3D" w:rsidRDefault="00AE5F3D" w:rsidP="00AE5F3D">
            <w:pPr>
              <w:ind w:firstLine="0"/>
              <w:rPr>
                <w:lang w:val="en-US"/>
              </w:rPr>
            </w:pPr>
          </w:p>
          <w:p w14:paraId="25EAE505" w14:textId="61EB33D5" w:rsidR="00AE5F3D" w:rsidRPr="00AE5F3D" w:rsidRDefault="00000000" w:rsidP="00AE5F3D">
            <w:pPr>
              <w:ind w:firstLine="0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sub>
                        </m:sSub>
                      </m:e>
                    </m:d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dx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sub>
                        </m:sSub>
                      </m:e>
                    </m:d>
                  </m:den>
                </m:f>
                <m:r>
                  <w:rPr>
                    <w:rFonts w:ascii="Cambria Math" w:hAnsi="Cambria Math"/>
                    <w:lang w:val="en-US"/>
                  </w:rPr>
                  <m:t>=2</m:t>
                </m:r>
                <m:r>
                  <w:rPr>
                    <w:rFonts w:ascii="Cambria Math" w:hAnsi="Cambria Math"/>
                    <w:color w:val="7030A0"/>
                    <w:lang w:val="en-US"/>
                  </w:rPr>
                  <m:t>D</m:t>
                </m:r>
                <m:r>
                  <w:rPr>
                    <w:rFonts w:ascii="Cambria Math" w:hAnsi="Cambria Math"/>
                    <w:lang w:val="en-US"/>
                  </w:rPr>
                  <m:t>=2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Σ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λ</m:t>
                </m:r>
              </m:oMath>
            </m:oMathPara>
          </w:p>
          <w:p w14:paraId="6EAA14D7" w14:textId="77777777" w:rsidR="00AE5F3D" w:rsidRDefault="00AE5F3D" w:rsidP="00AE5F3D">
            <w:pPr>
              <w:ind w:firstLine="0"/>
              <w:rPr>
                <w:lang w:val="en-US"/>
              </w:rPr>
            </w:pPr>
          </w:p>
          <w:p w14:paraId="13FC2AD1" w14:textId="77777777" w:rsidR="00AE5F3D" w:rsidRDefault="005C79D2" w:rsidP="00AE5F3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Σ</m:t>
                      </m: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lang w:val="en-US"/>
                </w:rPr>
                <m:t xml:space="preserve">=λ </m:t>
              </m:r>
            </m:oMath>
            <w:r>
              <w:rPr>
                <w:lang w:val="en-US"/>
              </w:rPr>
              <w:t>)</w:t>
            </w:r>
          </w:p>
          <w:p w14:paraId="45F8BA99" w14:textId="77777777" w:rsidR="005C79D2" w:rsidRDefault="005C79D2" w:rsidP="00AE5F3D">
            <w:pPr>
              <w:ind w:firstLine="0"/>
              <w:rPr>
                <w:lang w:val="en-US"/>
              </w:rPr>
            </w:pPr>
          </w:p>
          <w:p w14:paraId="5BA3960C" w14:textId="774A7A19" w:rsidR="005C79D2" w:rsidRPr="00AE5F3D" w:rsidRDefault="005C79D2" w:rsidP="00AE5F3D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λ</m:t>
                    </m:r>
                  </m:e>
                </m:d>
                <m:r>
                  <w:rPr>
                    <w:rFonts w:ascii="Cambria Math" w:hAnsi="Cambria Math"/>
                    <w:color w:val="7030A0"/>
                    <w:lang w:val="en-US"/>
                  </w:rPr>
                  <m:t>=0</m:t>
                </m:r>
              </m:oMath>
            </m:oMathPara>
          </w:p>
        </w:tc>
      </w:tr>
    </w:tbl>
    <w:p w14:paraId="0EEEE513" w14:textId="17304A46" w:rsidR="00AE5F3D" w:rsidRPr="00AE5F3D" w:rsidRDefault="00AE5F3D" w:rsidP="00AE5F3D">
      <w:pPr>
        <w:rPr>
          <w:lang w:val="en-US"/>
        </w:rPr>
      </w:pPr>
    </w:p>
    <w:p w14:paraId="37900492" w14:textId="24CC7A49" w:rsidR="00AE5F3D" w:rsidRDefault="005C79D2" w:rsidP="00AE5F3D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So, with vacuum boundary the flux extends to about 2/3 of the MFP of the total Macroscopic cross section</w:t>
      </w:r>
    </w:p>
    <w:p w14:paraId="52410F7B" w14:textId="58D4B20A" w:rsidR="005C79D2" w:rsidRDefault="00CD60F4" w:rsidP="00AE5F3D">
      <w:pPr>
        <w:pStyle w:val="ListParagraph"/>
        <w:numPr>
          <w:ilvl w:val="0"/>
          <w:numId w:val="21"/>
        </w:numPr>
        <w:rPr>
          <w:lang w:val="en-US"/>
        </w:rPr>
      </w:pPr>
      <w:r>
        <w:rPr>
          <w:lang w:val="en-US"/>
        </w:rPr>
        <w:t>Thus,</w:t>
      </w:r>
      <w:r w:rsidR="005C79D2">
        <w:rPr>
          <w:lang w:val="en-US"/>
        </w:rPr>
        <w:t xml:space="preserve"> for a region with vacuum </w:t>
      </w:r>
      <w:r w:rsidR="00BA64DD">
        <w:rPr>
          <w:lang w:val="en-US"/>
        </w:rPr>
        <w:t>boundary,</w:t>
      </w:r>
      <w:r w:rsidR="005C79D2">
        <w:rPr>
          <w:lang w:val="en-US"/>
        </w:rPr>
        <w:t xml:space="preserve"> we could take the flux to be zero as follows:</w:t>
      </w:r>
    </w:p>
    <w:p w14:paraId="3CF19C8B" w14:textId="5F1DCA03" w:rsidR="00CD60F4" w:rsidRDefault="00CD60F4" w:rsidP="00CD60F4">
      <w:pPr>
        <w:rPr>
          <w:lang w:val="en-US"/>
        </w:rPr>
      </w:pPr>
    </w:p>
    <w:p w14:paraId="14DBC8DB" w14:textId="401CD179" w:rsidR="00CD60F4" w:rsidRPr="00CD60F4" w:rsidRDefault="00CD60F4" w:rsidP="00CD60F4">
      <w:pPr>
        <w:rPr>
          <w:color w:val="7030A0"/>
          <w:lang w:val="en-US"/>
        </w:rPr>
      </w:pPr>
      <m:oMathPara>
        <m:oMath>
          <m:r>
            <w:rPr>
              <w:rFonts w:ascii="Cambria Math" w:hAnsi="Cambria Math"/>
              <w:color w:val="7030A0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7030A0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7030A0"/>
                  <w:lang w:val="en-US"/>
                </w:rPr>
                <m:t>λ</m:t>
              </m:r>
            </m:e>
          </m:d>
          <m:r>
            <w:rPr>
              <w:rFonts w:ascii="Cambria Math" w:hAnsi="Cambria Math"/>
              <w:color w:val="7030A0"/>
              <w:lang w:val="en-US"/>
            </w:rPr>
            <m:t xml:space="preserve">=0 </m:t>
          </m:r>
        </m:oMath>
      </m:oMathPara>
    </w:p>
    <w:p w14:paraId="2C9CD2D8" w14:textId="0F32B66E" w:rsidR="00CD60F4" w:rsidRPr="00CD60F4" w:rsidRDefault="00CD60F4" w:rsidP="00CD60F4">
      <w:pPr>
        <w:rPr>
          <w:lang w:val="en-US"/>
        </w:rPr>
      </w:pPr>
      <m:oMathPara>
        <m:oMath>
          <m:r>
            <w:rPr>
              <w:rFonts w:ascii="Cambria Math" w:hAnsi="Cambria Math"/>
              <w:color w:val="7030A0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color w:val="7030A0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color w:val="7030A0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7030A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7030A0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7030A0"/>
                  <w:lang w:val="en-US"/>
                </w:rPr>
                <m:t>λ</m:t>
              </m:r>
            </m:e>
          </m:d>
          <m:r>
            <w:rPr>
              <w:rFonts w:ascii="Cambria Math" w:hAnsi="Cambria Math"/>
              <w:color w:val="7030A0"/>
              <w:lang w:val="en-US"/>
            </w:rPr>
            <m:t>=0</m:t>
          </m:r>
        </m:oMath>
      </m:oMathPara>
    </w:p>
    <w:p w14:paraId="0F44B03F" w14:textId="7925B1DE" w:rsidR="00AE5F3D" w:rsidRPr="00AE5F3D" w:rsidRDefault="005C79D2" w:rsidP="00AE5F3D">
      <w:pPr>
        <w:rPr>
          <w:lang w:val="en-US"/>
        </w:rPr>
      </w:pPr>
      <w:r w:rsidRPr="005C79D2">
        <w:rPr>
          <w:noProof/>
          <w:lang w:val="en-US"/>
        </w:rPr>
        <w:drawing>
          <wp:inline distT="0" distB="0" distL="0" distR="0" wp14:anchorId="36258F01" wp14:editId="50D57CA3">
            <wp:extent cx="2848708" cy="136692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4699" cy="13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76A7" w14:textId="7685C2C8" w:rsidR="00576069" w:rsidRDefault="00576069" w:rsidP="00576069">
      <w:pPr>
        <w:pStyle w:val="Heading3"/>
        <w:rPr>
          <w:lang w:val="en-US"/>
        </w:rPr>
      </w:pPr>
      <w:bookmarkStart w:id="9" w:name="_Toc118268842"/>
      <w:r w:rsidRPr="00576069">
        <w:rPr>
          <w:lang w:val="en-US"/>
        </w:rPr>
        <w:lastRenderedPageBreak/>
        <w:t>Reflected Boundaries</w:t>
      </w:r>
      <w:bookmarkEnd w:id="9"/>
    </w:p>
    <w:p w14:paraId="72A98BBB" w14:textId="77777777" w:rsidR="00CD60F4" w:rsidRPr="00CD60F4" w:rsidRDefault="00CD60F4" w:rsidP="00CD60F4">
      <w:pPr>
        <w:pStyle w:val="ListParagraph"/>
        <w:numPr>
          <w:ilvl w:val="0"/>
          <w:numId w:val="24"/>
        </w:numPr>
        <w:rPr>
          <w:lang w:val="en-US"/>
        </w:rPr>
      </w:pPr>
      <w:r w:rsidRPr="00CD60F4">
        <w:rPr>
          <w:lang w:val="en-US"/>
        </w:rPr>
        <w:t xml:space="preserve">If the net current J x is known at a boundary, it also may be used as a condition. Current conditions appear most frequently </w:t>
      </w:r>
      <w:proofErr w:type="gramStart"/>
      <w:r w:rsidRPr="00CD60F4">
        <w:rPr>
          <w:lang w:val="en-US"/>
        </w:rPr>
        <w:t>as a result of</w:t>
      </w:r>
      <w:proofErr w:type="gramEnd"/>
      <w:r w:rsidRPr="00CD60F4">
        <w:rPr>
          <w:lang w:val="en-US"/>
        </w:rPr>
        <w:t xml:space="preserve"> problem symmetry. </w:t>
      </w:r>
      <w:proofErr w:type="gramStart"/>
      <w:r w:rsidRPr="00CD60F4">
        <w:rPr>
          <w:lang w:val="en-US"/>
        </w:rPr>
        <w:t>Suppose,</w:t>
      </w:r>
      <w:proofErr w:type="gramEnd"/>
      <w:r w:rsidRPr="00CD60F4">
        <w:rPr>
          <w:lang w:val="en-US"/>
        </w:rPr>
        <w:t xml:space="preserve"> as in the uniform source problem described above, the solution is symmetric about x= 0, such that the net number of neutrons crossing the plane at x= 0 vanishes. Then we may solve the problem only for x &gt; 0 using the boundary condition on the left as</w:t>
      </w:r>
    </w:p>
    <w:p w14:paraId="6D627E8A" w14:textId="1E04D1F1" w:rsidR="00CD60F4" w:rsidRDefault="00CD60F4" w:rsidP="004E4A5E">
      <w:pPr>
        <w:rPr>
          <w:lang w:val="en-US"/>
        </w:rPr>
      </w:pPr>
    </w:p>
    <w:p w14:paraId="39F6D182" w14:textId="4CD04297" w:rsidR="004E4A5E" w:rsidRDefault="004E4A5E" w:rsidP="004E4A5E">
      <w:pPr>
        <w:rPr>
          <w:lang w:val="en-US"/>
        </w:rPr>
      </w:pPr>
    </w:p>
    <w:p w14:paraId="7D089150" w14:textId="5C43E053" w:rsidR="00576069" w:rsidRDefault="00576069" w:rsidP="00576069">
      <w:pPr>
        <w:pStyle w:val="Heading3"/>
        <w:rPr>
          <w:lang w:val="en-US"/>
        </w:rPr>
      </w:pPr>
      <w:bookmarkStart w:id="10" w:name="_Toc118268843"/>
      <w:r w:rsidRPr="00576069">
        <w:rPr>
          <w:lang w:val="en-US"/>
        </w:rPr>
        <w:t>Surface Sources and Albedos</w:t>
      </w:r>
      <w:bookmarkEnd w:id="10"/>
    </w:p>
    <w:p w14:paraId="3301B070" w14:textId="77777777" w:rsidR="008E7705" w:rsidRPr="008E7705" w:rsidRDefault="008E7705" w:rsidP="008E7705">
      <w:pPr>
        <w:rPr>
          <w:lang w:val="en-US"/>
        </w:rPr>
      </w:pPr>
    </w:p>
    <w:p w14:paraId="437E060B" w14:textId="62DA7BD2" w:rsidR="00576069" w:rsidRDefault="00576069" w:rsidP="00576069">
      <w:pPr>
        <w:pStyle w:val="Heading3"/>
        <w:rPr>
          <w:lang w:val="en-US"/>
        </w:rPr>
      </w:pPr>
      <w:bookmarkStart w:id="11" w:name="_Toc118268844"/>
      <w:r w:rsidRPr="00576069">
        <w:rPr>
          <w:lang w:val="en-US"/>
        </w:rPr>
        <w:t>Interface Conditions</w:t>
      </w:r>
      <w:bookmarkEnd w:id="11"/>
    </w:p>
    <w:p w14:paraId="72CD1DE6" w14:textId="77777777" w:rsidR="008E7705" w:rsidRPr="008E7705" w:rsidRDefault="008E7705" w:rsidP="008E7705">
      <w:pPr>
        <w:rPr>
          <w:lang w:val="en-US"/>
        </w:rPr>
      </w:pPr>
    </w:p>
    <w:p w14:paraId="79F82405" w14:textId="4200EF00" w:rsidR="00576069" w:rsidRDefault="00576069" w:rsidP="00576069">
      <w:pPr>
        <w:pStyle w:val="Heading3"/>
        <w:rPr>
          <w:lang w:val="en-US"/>
        </w:rPr>
      </w:pPr>
      <w:bookmarkStart w:id="12" w:name="_Toc118268845"/>
      <w:r w:rsidRPr="00576069">
        <w:rPr>
          <w:lang w:val="en-US"/>
        </w:rPr>
        <w:t>Boundary Conditions in Other Geometries</w:t>
      </w:r>
      <w:bookmarkEnd w:id="12"/>
    </w:p>
    <w:p w14:paraId="38DDA2F3" w14:textId="77777777" w:rsidR="008E7705" w:rsidRPr="008E7705" w:rsidRDefault="008E7705" w:rsidP="008E7705">
      <w:pPr>
        <w:rPr>
          <w:lang w:val="en-US"/>
        </w:rPr>
      </w:pPr>
    </w:p>
    <w:p w14:paraId="0257A86C" w14:textId="77777777" w:rsidR="004E4A5E" w:rsidRDefault="004E4A5E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3A385578" w14:textId="7E7F68EB" w:rsidR="00576069" w:rsidRDefault="00576069" w:rsidP="00576069">
      <w:pPr>
        <w:pStyle w:val="Heading2"/>
        <w:rPr>
          <w:lang w:val="en-US"/>
        </w:rPr>
      </w:pPr>
      <w:bookmarkStart w:id="13" w:name="_Toc118268846"/>
      <w:r w:rsidRPr="00576069">
        <w:rPr>
          <w:lang w:val="en-US"/>
        </w:rPr>
        <w:lastRenderedPageBreak/>
        <w:t>Non</w:t>
      </w:r>
      <w:r>
        <w:rPr>
          <w:lang w:val="en-US"/>
        </w:rPr>
        <w:t>-</w:t>
      </w:r>
      <w:r w:rsidRPr="00576069">
        <w:rPr>
          <w:lang w:val="en-US"/>
        </w:rPr>
        <w:t>multiplying Systems-Spherical Geometry</w:t>
      </w:r>
      <w:bookmarkEnd w:id="13"/>
    </w:p>
    <w:p w14:paraId="1C87C8D3" w14:textId="77777777" w:rsidR="006E7408" w:rsidRDefault="006E7408" w:rsidP="006E7408">
      <w:pPr>
        <w:pStyle w:val="Heading3"/>
        <w:rPr>
          <w:lang w:val="en-US"/>
        </w:rPr>
      </w:pPr>
      <w:bookmarkStart w:id="14" w:name="_Toc118268847"/>
      <w:r w:rsidRPr="00576069">
        <w:rPr>
          <w:lang w:val="en-US"/>
        </w:rPr>
        <w:t>Point Source Example</w:t>
      </w:r>
      <w:bookmarkEnd w:id="14"/>
    </w:p>
    <w:p w14:paraId="78E8F83A" w14:textId="24D9C4F4" w:rsidR="006E7408" w:rsidRPr="006E7408" w:rsidRDefault="006E7408" w:rsidP="002C3BB7">
      <w:pPr>
        <w:pStyle w:val="ListParagraph"/>
        <w:numPr>
          <w:ilvl w:val="0"/>
          <w:numId w:val="26"/>
        </w:numPr>
        <w:rPr>
          <w:lang w:val="en-US"/>
        </w:rPr>
      </w:pPr>
      <w:r w:rsidRPr="006E7408">
        <w:rPr>
          <w:lang w:val="en-US"/>
        </w:rPr>
        <w:t>Assume a point source of neutrons:</w:t>
      </w:r>
    </w:p>
    <w:p w14:paraId="01CF4108" w14:textId="06FE85A2" w:rsidR="004E4A5E" w:rsidRDefault="004E4A5E" w:rsidP="004E4A5E">
      <w:pPr>
        <w:rPr>
          <w:lang w:val="en-US"/>
        </w:rPr>
      </w:pPr>
    </w:p>
    <w:tbl>
      <w:tblPr>
        <w:tblStyle w:val="TableGrid"/>
        <w:tblW w:w="11624" w:type="dxa"/>
        <w:tblInd w:w="-572" w:type="dxa"/>
        <w:tblLook w:val="04A0" w:firstRow="1" w:lastRow="0" w:firstColumn="1" w:lastColumn="0" w:noHBand="0" w:noVBand="1"/>
      </w:tblPr>
      <w:tblGrid>
        <w:gridCol w:w="5761"/>
        <w:gridCol w:w="5156"/>
        <w:gridCol w:w="707"/>
      </w:tblGrid>
      <w:tr w:rsidR="00AB13CD" w14:paraId="13302F25" w14:textId="07A340F2" w:rsidTr="00AB13CD">
        <w:tc>
          <w:tcPr>
            <w:tcW w:w="5812" w:type="dxa"/>
          </w:tcPr>
          <w:p w14:paraId="08BCB1CD" w14:textId="77777777" w:rsidR="00AB13CD" w:rsidRDefault="00AB13CD" w:rsidP="004E4A5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Non-multiplying medium with a source</w:t>
            </w:r>
          </w:p>
          <w:p w14:paraId="2BCDF719" w14:textId="77777777" w:rsidR="00AB13CD" w:rsidRDefault="00AB13CD" w:rsidP="004E4A5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General coordinates</w:t>
            </w:r>
          </w:p>
          <w:p w14:paraId="01C017C4" w14:textId="5DCD65F9" w:rsidR="00AB13CD" w:rsidRDefault="00AB13CD" w:rsidP="004E4A5E">
            <w:pPr>
              <w:ind w:firstLine="0"/>
              <w:rPr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415C7639" w14:textId="09C6B8EF" w:rsidR="00AB13CD" w:rsidRDefault="00AB13CD" w:rsidP="00AB13CD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∇</m:t>
                    </m: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709" w:type="dxa"/>
            <w:vAlign w:val="center"/>
          </w:tcPr>
          <w:p w14:paraId="1CFF3E49" w14:textId="6CF185F3" w:rsidR="00AB13CD" w:rsidRDefault="00AB13CD" w:rsidP="00AB13CD">
            <w:pPr>
              <w:ind w:firstLine="0"/>
              <w:jc w:val="center"/>
              <w:rPr>
                <w:rFonts w:ascii="Calibri" w:eastAsia="Times New Roman" w:hAnsi="Calibri" w:cs="Arial"/>
                <w:color w:val="7030A0"/>
                <w:lang w:val="en-US"/>
              </w:rPr>
            </w:pPr>
            <w:r w:rsidRPr="00AB13CD">
              <w:rPr>
                <w:rFonts w:ascii="Calibri" w:eastAsia="Times New Roman" w:hAnsi="Calibri" w:cs="Arial"/>
                <w:lang w:val="en-US"/>
              </w:rPr>
              <w:t>6.</w:t>
            </w:r>
            <w:r>
              <w:rPr>
                <w:rFonts w:ascii="Calibri" w:eastAsia="Times New Roman" w:hAnsi="Calibri" w:cs="Arial"/>
                <w:lang w:val="en-US"/>
              </w:rPr>
              <w:t>14</w:t>
            </w:r>
          </w:p>
        </w:tc>
      </w:tr>
      <w:tr w:rsidR="00AB13CD" w14:paraId="3BBBC041" w14:textId="07053D1B" w:rsidTr="00AB13CD">
        <w:tc>
          <w:tcPr>
            <w:tcW w:w="5812" w:type="dxa"/>
          </w:tcPr>
          <w:p w14:paraId="3A8D5F08" w14:textId="6B2EFC1A" w:rsidR="00AB13CD" w:rsidRDefault="00AB13CD" w:rsidP="004E4A5E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Replace the Laplacian operator to 1D spherical coordinates</w:t>
            </w:r>
          </w:p>
        </w:tc>
        <w:tc>
          <w:tcPr>
            <w:tcW w:w="5103" w:type="dxa"/>
            <w:vAlign w:val="center"/>
          </w:tcPr>
          <w:p w14:paraId="5C837F69" w14:textId="2CEB318F" w:rsidR="00AB13CD" w:rsidRDefault="00AB13CD" w:rsidP="00AB13CD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dr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dr</m:t>
                    </m:r>
                  </m:den>
                </m:f>
                <m:r>
                  <w:rPr>
                    <w:rFonts w:ascii="Cambria Math" w:hAnsi="Cambria Math"/>
                    <w:color w:val="7030A0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709" w:type="dxa"/>
            <w:vAlign w:val="center"/>
          </w:tcPr>
          <w:p w14:paraId="6F05EC54" w14:textId="0CD232D5" w:rsidR="00AB13CD" w:rsidRDefault="00AB13CD" w:rsidP="00AB13CD">
            <w:pPr>
              <w:ind w:firstLine="0"/>
              <w:jc w:val="center"/>
              <w:rPr>
                <w:rFonts w:ascii="Calibri" w:eastAsia="Times New Roman" w:hAnsi="Calibri" w:cs="Arial"/>
                <w:color w:val="7030A0"/>
                <w:lang w:val="en-US"/>
              </w:rPr>
            </w:pPr>
            <w:r w:rsidRPr="00AB13CD">
              <w:rPr>
                <w:rFonts w:ascii="Calibri" w:eastAsia="Times New Roman" w:hAnsi="Calibri" w:cs="Arial"/>
                <w:lang w:val="en-US"/>
              </w:rPr>
              <w:t>6.45</w:t>
            </w:r>
          </w:p>
        </w:tc>
      </w:tr>
      <w:tr w:rsidR="00AB13CD" w14:paraId="37A6EA2A" w14:textId="77777777" w:rsidTr="00AB13CD">
        <w:tc>
          <w:tcPr>
            <w:tcW w:w="5812" w:type="dxa"/>
          </w:tcPr>
          <w:p w14:paraId="69E42D9A" w14:textId="77777777" w:rsidR="00AB13CD" w:rsidRDefault="00AB13CD" w:rsidP="00AB13C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Set the source to a point source of strength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 xml:space="preserve"> @ origin</m:t>
              </m:r>
            </m:oMath>
          </w:p>
          <w:p w14:paraId="1054F5B4" w14:textId="77777777" w:rsidR="00AB13CD" w:rsidRDefault="00AB13CD" w:rsidP="00AB13CD">
            <w:pPr>
              <w:ind w:firstLine="0"/>
              <w:rPr>
                <w:rFonts w:hint="cs"/>
                <w:rtl/>
                <w:lang w:val="en-US"/>
              </w:rPr>
            </w:pPr>
            <w:r>
              <w:rPr>
                <w:lang w:val="en-US"/>
              </w:rPr>
              <w:t>Rest of space is void from source:</w:t>
            </w:r>
          </w:p>
          <w:p w14:paraId="5DB592A0" w14:textId="5E3C3FFC" w:rsidR="00AB13CD" w:rsidRDefault="00AB13CD" w:rsidP="00AB13CD">
            <w:pPr>
              <w:ind w:firstLine="0"/>
              <w:rPr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=0 for 0&lt;r&lt;∞</m:t>
                </m:r>
              </m:oMath>
            </m:oMathPara>
          </w:p>
        </w:tc>
        <w:tc>
          <w:tcPr>
            <w:tcW w:w="5103" w:type="dxa"/>
            <w:vAlign w:val="center"/>
          </w:tcPr>
          <w:p w14:paraId="19C6DA4C" w14:textId="7DE60C52" w:rsidR="00AB13CD" w:rsidRDefault="00AB13CD" w:rsidP="00AB13CD">
            <w:pPr>
              <w:ind w:firstLine="0"/>
              <w:jc w:val="center"/>
              <w:rPr>
                <w:rFonts w:ascii="Calibri" w:eastAsia="Times New Roman" w:hAnsi="Calibri" w:cs="Arial"/>
                <w:color w:val="7030A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color w:val="7030A0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dr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dr</m:t>
                    </m:r>
                  </m:den>
                </m:f>
                <m:r>
                  <w:rPr>
                    <w:rFonts w:ascii="Cambria Math" w:hAnsi="Cambria Math"/>
                    <w:color w:val="7030A0"/>
                    <w:lang w:val="en-US"/>
                  </w:rPr>
                  <m:t xml:space="preserve"> 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0</m:t>
                </m:r>
              </m:oMath>
            </m:oMathPara>
          </w:p>
        </w:tc>
        <w:tc>
          <w:tcPr>
            <w:tcW w:w="709" w:type="dxa"/>
            <w:vAlign w:val="center"/>
          </w:tcPr>
          <w:p w14:paraId="7CB144BC" w14:textId="1BF6FB23" w:rsidR="00AB13CD" w:rsidRPr="00AB13CD" w:rsidRDefault="00AB13CD" w:rsidP="00AB13CD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13CD">
              <w:rPr>
                <w:rFonts w:ascii="Calibri" w:eastAsia="Times New Roman" w:hAnsi="Calibri" w:cs="Arial"/>
                <w:lang w:val="en-US"/>
              </w:rPr>
              <w:t>6.4</w:t>
            </w:r>
            <w:r>
              <w:rPr>
                <w:rFonts w:ascii="Calibri" w:eastAsia="Times New Roman" w:hAnsi="Calibri" w:cs="Arial"/>
                <w:lang w:val="en-US"/>
              </w:rPr>
              <w:t>6</w:t>
            </w:r>
          </w:p>
        </w:tc>
      </w:tr>
      <w:tr w:rsidR="00AB13CD" w14:paraId="19205743" w14:textId="77777777" w:rsidTr="00AB13CD">
        <w:tc>
          <w:tcPr>
            <w:tcW w:w="5812" w:type="dxa"/>
          </w:tcPr>
          <w:p w14:paraId="66B2B622" w14:textId="77777777" w:rsidR="00AB13CD" w:rsidRDefault="00AB13CD" w:rsidP="00AB13CD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Assumptions and simplifications:</w:t>
            </w:r>
          </w:p>
          <w:p w14:paraId="7A27F775" w14:textId="77777777" w:rsidR="00AB13CD" w:rsidRDefault="00AB13CD" w:rsidP="00AB13CD">
            <w:pPr>
              <w:ind w:firstLine="0"/>
              <w:rPr>
                <w:lang w:val="en-US"/>
              </w:rPr>
            </w:pPr>
          </w:p>
          <w:p w14:paraId="7EA6B2A7" w14:textId="4BAEA2FC" w:rsidR="00AB13CD" w:rsidRPr="00ED3047" w:rsidRDefault="00AB13CD" w:rsidP="00AB13CD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  <w:p w14:paraId="769DFA78" w14:textId="6B9EB010" w:rsidR="00AB13CD" w:rsidRPr="00981DA0" w:rsidRDefault="00AB13CD" w:rsidP="00AB13CD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  <w:p w14:paraId="2CBDAF82" w14:textId="0402E021" w:rsidR="00981DA0" w:rsidRDefault="00981DA0" w:rsidP="00AB13CD">
            <w:pPr>
              <w:pStyle w:val="ListParagraph"/>
              <w:ind w:left="1080" w:firstLine="0"/>
              <w:rPr>
                <w:lang w:val="en-US"/>
              </w:rPr>
            </w:pPr>
          </w:p>
          <w:p w14:paraId="7D5CF38E" w14:textId="09C8AA97" w:rsidR="00981DA0" w:rsidRPr="00981DA0" w:rsidRDefault="00981DA0" w:rsidP="00981DA0">
            <w:pPr>
              <w:pStyle w:val="ListParagraph"/>
              <w:numPr>
                <w:ilvl w:val="0"/>
                <w:numId w:val="25"/>
              </w:numPr>
              <w:rPr>
                <w:lang w:val="en-US"/>
              </w:rPr>
            </w:pPr>
            <w:r>
              <w:rPr>
                <w:lang w:val="en-US"/>
              </w:rPr>
              <w:t xml:space="preserve">Easy to see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=0</m:t>
              </m:r>
            </m:oMath>
            <w:r>
              <w:rPr>
                <w:lang w:val="en-US"/>
              </w:rPr>
              <w:t xml:space="preserve"> because </w:t>
            </w:r>
            <m:oMath>
              <m:r>
                <w:rPr>
                  <w:rFonts w:ascii="Cambria Math" w:hAnsi="Cambria Math"/>
                  <w:lang w:val="en-US"/>
                </w:rPr>
                <m:t>ϕ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→0 as r→∞</m:t>
              </m:r>
            </m:oMath>
          </w:p>
          <w:p w14:paraId="724514D4" w14:textId="77777777" w:rsidR="00981DA0" w:rsidRPr="00981DA0" w:rsidRDefault="00981DA0" w:rsidP="00981DA0">
            <w:pPr>
              <w:pStyle w:val="ListParagraph"/>
              <w:ind w:left="360" w:firstLine="0"/>
              <w:rPr>
                <w:lang w:val="en-US"/>
              </w:rPr>
            </w:pPr>
          </w:p>
          <w:p w14:paraId="48C0026A" w14:textId="7C593E32" w:rsidR="00981DA0" w:rsidRPr="00981DA0" w:rsidRDefault="00981DA0" w:rsidP="00981DA0">
            <w:pPr>
              <w:pStyle w:val="ListParagraph"/>
              <w:numPr>
                <w:ilvl w:val="0"/>
                <w:numId w:val="25"/>
              </w:numPr>
              <w:rPr>
                <w:lang w:val="en-US"/>
              </w:rPr>
            </w:pPr>
            <w:r>
              <w:rPr>
                <w:lang w:val="en-US"/>
              </w:rPr>
              <w:t xml:space="preserve">As r </w:t>
            </w:r>
            <w:r w:rsidRPr="00981DA0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0 the flux times the sphere total surface must be equal to the source strength:</w:t>
            </w:r>
          </w:p>
          <w:p w14:paraId="55F6F6DC" w14:textId="4BB14F22" w:rsidR="00981DA0" w:rsidRPr="00FC1049" w:rsidRDefault="00981DA0" w:rsidP="00FC1049">
            <w:pPr>
              <w:pStyle w:val="ListParagraph"/>
              <w:numPr>
                <w:ilvl w:val="1"/>
                <w:numId w:val="25"/>
              </w:numPr>
              <w:rPr>
                <w:lang w:val="en-US"/>
              </w:rPr>
            </w:pPr>
            <w:r>
              <w:rPr>
                <w:lang w:val="en-US"/>
              </w:rPr>
              <w:t>The current as per diffusion approximation:</w:t>
            </w:r>
          </w:p>
          <w:p w14:paraId="01A94634" w14:textId="6C35B0CD" w:rsidR="00981DA0" w:rsidRPr="00FC1049" w:rsidRDefault="00981DA0" w:rsidP="00981DA0">
            <w:pPr>
              <w:ind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=-D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</m:oMath>
            </m:oMathPara>
          </w:p>
          <w:p w14:paraId="62CCA66D" w14:textId="01DAB213" w:rsidR="00FC1049" w:rsidRPr="00981DA0" w:rsidRDefault="00FC1049" w:rsidP="00981DA0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--- </w:t>
            </w:r>
          </w:p>
          <w:p w14:paraId="37E8D47C" w14:textId="77777777" w:rsidR="00FC1049" w:rsidRPr="00981DA0" w:rsidRDefault="00FC1049" w:rsidP="00FC1049">
            <w:pPr>
              <w:ind w:firstLine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lim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lim>
                        <m:r>
                          <w:rPr>
                            <w:rFonts w:ascii="Cambria Math" w:hAnsi="Cambria Math"/>
                            <w:lang w:val="en-US"/>
                          </w:rPr>
                          <m:t>r→0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lim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lim>
                        <m:r>
                          <w:rPr>
                            <w:rFonts w:ascii="Cambria Math" w:hAnsi="Cambria Math"/>
                            <w:lang w:val="en-US"/>
                          </w:rPr>
                          <m:t>r→0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dr</m:t>
                        </m:r>
                      </m:den>
                    </m:f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d>
                  </m:e>
                </m:func>
              </m:oMath>
            </m:oMathPara>
          </w:p>
          <w:p w14:paraId="7A2C7462" w14:textId="77777777" w:rsidR="00FC1049" w:rsidRPr="003460A0" w:rsidRDefault="00FC1049" w:rsidP="00FC1049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lim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lim>
                        <m:r>
                          <w:rPr>
                            <w:rFonts w:ascii="Cambria Math" w:hAnsi="Cambria Math"/>
                            <w:lang w:val="en-US"/>
                          </w:rPr>
                          <m:t>r→0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dr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 xml:space="preserve"> exp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L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 xml:space="preserve">  </m:t>
                    </m:r>
                  </m:e>
                </m:func>
              </m:oMath>
            </m:oMathPara>
          </w:p>
          <w:p w14:paraId="1679BD8E" w14:textId="77777777" w:rsidR="00FC1049" w:rsidRDefault="00FC1049" w:rsidP="00FC1049">
            <w:pPr>
              <w:ind w:firstLine="0"/>
              <w:jc w:val="center"/>
              <w:rPr>
                <w:lang w:val="en-US"/>
              </w:rPr>
            </w:pPr>
          </w:p>
          <w:p w14:paraId="57699E11" w14:textId="77777777" w:rsidR="00FC1049" w:rsidRDefault="00FC1049" w:rsidP="00FC1049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7030A0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lang w:val="en-US"/>
                  </w:rPr>
                  <m:t>=-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</m:oMath>
            </m:oMathPara>
          </w:p>
          <w:p w14:paraId="09E1D5D6" w14:textId="796E1039" w:rsidR="00FC1049" w:rsidRPr="003460A0" w:rsidRDefault="00FC1049" w:rsidP="00FC1049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  <w:p w14:paraId="37D5162F" w14:textId="77777777" w:rsidR="00FC1049" w:rsidRPr="003460A0" w:rsidRDefault="00FC1049" w:rsidP="00FC1049">
            <w:pPr>
              <w:ind w:firstLine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lim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lim>
                        <m:r>
                          <w:rPr>
                            <w:rFonts w:ascii="Cambria Math" w:hAnsi="Cambria Math"/>
                            <w:lang w:val="en-US"/>
                          </w:rPr>
                          <m:t>r→0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d>
                  </m:e>
                </m:func>
                <m:r>
                  <w:rPr>
                    <w:rFonts w:ascii="Cambria Math" w:hAnsi="Cambria Math"/>
                    <w:lang w:val="en-US"/>
                  </w:rPr>
                  <m:t>=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lim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lim>
                        <m:r>
                          <w:rPr>
                            <w:rFonts w:ascii="Cambria Math" w:hAnsi="Cambria Math"/>
                            <w:lang w:val="en-US"/>
                          </w:rPr>
                          <m:t>r→0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lang w:val="en-US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L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ϕ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d>
                  </m:e>
                </m:func>
              </m:oMath>
            </m:oMathPara>
          </w:p>
          <w:p w14:paraId="04C0DFB2" w14:textId="49D708A9" w:rsidR="00FC1049" w:rsidRPr="00FC1049" w:rsidRDefault="00FC1049" w:rsidP="00FC1049">
            <w:pPr>
              <w:ind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≈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limLow>
                      <m:limLow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limLow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lim</m:t>
                        </m: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e>
                      <m:lim>
                        <m:r>
                          <w:rPr>
                            <w:rFonts w:ascii="Cambria Math" w:hAnsi="Cambria Math"/>
                            <w:lang w:val="en-US"/>
                          </w:rPr>
                          <m:t>r→0</m:t>
                        </m:r>
                      </m:lim>
                    </m:limLow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4π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den>
                        </m:f>
                      </m:e>
                    </m:d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 xml:space="preserve"> exp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r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L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14:paraId="597414DC" w14:textId="77777777" w:rsidR="00FC1049" w:rsidRPr="00981DA0" w:rsidRDefault="00FC1049" w:rsidP="00FC1049">
            <w:pPr>
              <w:ind w:firstLine="0"/>
              <w:jc w:val="center"/>
              <w:rPr>
                <w:lang w:val="en-US"/>
              </w:rPr>
            </w:pPr>
          </w:p>
          <w:p w14:paraId="21C0E838" w14:textId="5785FA0F" w:rsidR="00981DA0" w:rsidRPr="00ED3047" w:rsidRDefault="00FC1049" w:rsidP="00FC1049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4πr</m:t>
                    </m:r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</m:den>
                </m:f>
              </m:oMath>
            </m:oMathPara>
          </w:p>
          <w:p w14:paraId="5E8BF060" w14:textId="710223E5" w:rsidR="00AB13CD" w:rsidRDefault="00AB13CD" w:rsidP="00AB13CD">
            <w:pPr>
              <w:ind w:firstLine="0"/>
              <w:rPr>
                <w:lang w:val="en-US"/>
              </w:rPr>
            </w:pPr>
          </w:p>
        </w:tc>
        <w:tc>
          <w:tcPr>
            <w:tcW w:w="5103" w:type="dxa"/>
            <w:vAlign w:val="center"/>
          </w:tcPr>
          <w:p w14:paraId="6D23B599" w14:textId="19D9ADD6" w:rsidR="00AB13CD" w:rsidRPr="00AB13CD" w:rsidRDefault="00AB13CD" w:rsidP="00AB13CD">
            <w:pPr>
              <w:ind w:firstLine="0"/>
              <w:jc w:val="center"/>
              <w:rPr>
                <w:iCs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Cs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Cs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</m:oMath>
            </m:oMathPara>
          </w:p>
          <w:p w14:paraId="1959BCC5" w14:textId="36C4F326" w:rsidR="00AB13CD" w:rsidRPr="00AB13CD" w:rsidRDefault="00AB13CD" w:rsidP="00AB13CD">
            <w:pPr>
              <w:ind w:firstLine="0"/>
              <w:jc w:val="center"/>
              <w:rPr>
                <w:iCs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↓</m:t>
                </m:r>
              </m:oMath>
            </m:oMathPara>
          </w:p>
          <w:p w14:paraId="02632C87" w14:textId="3AA220F5" w:rsidR="00AB13CD" w:rsidRPr="00FC1049" w:rsidRDefault="00AB13CD" w:rsidP="00AB13CD">
            <w:pPr>
              <w:ind w:firstLine="0"/>
              <w:jc w:val="center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=0</m:t>
                </m:r>
              </m:oMath>
            </m:oMathPara>
          </w:p>
          <w:p w14:paraId="78D727B3" w14:textId="77777777" w:rsidR="00FC1049" w:rsidRPr="00981DA0" w:rsidRDefault="00FC1049" w:rsidP="00AB13CD">
            <w:pPr>
              <w:ind w:firstLine="0"/>
              <w:jc w:val="center"/>
              <w:rPr>
                <w:lang w:val="en-US"/>
              </w:rPr>
            </w:pPr>
          </w:p>
          <w:p w14:paraId="482167B1" w14:textId="08DC99C8" w:rsidR="00FC1049" w:rsidRDefault="00FC1049" w:rsidP="003460A0">
            <w:pPr>
              <w:pStyle w:val="ListParagraph"/>
              <w:ind w:left="1080" w:firstLine="0"/>
              <w:rPr>
                <w:lang w:val="en-US"/>
              </w:rPr>
            </w:pPr>
          </w:p>
          <w:p w14:paraId="0A7EB994" w14:textId="003E5F75" w:rsidR="00FC1049" w:rsidRPr="00FC1049" w:rsidRDefault="00FC1049" w:rsidP="00FC1049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  <w:p w14:paraId="28438987" w14:textId="0B06573B" w:rsidR="00FC1049" w:rsidRPr="00981DA0" w:rsidRDefault="00FC1049" w:rsidP="00FC1049">
            <w:pPr>
              <w:pStyle w:val="ListParagraph"/>
              <w:ind w:left="1080" w:firstLine="0"/>
              <w:rPr>
                <w:lang w:val="en-US"/>
              </w:rPr>
            </w:pPr>
            <w:r>
              <w:rPr>
                <w:rFonts w:ascii="Cambria Math" w:hAnsi="Cambria Math"/>
                <w:i/>
                <w:lang w:val="en-US"/>
              </w:rPr>
              <w:br/>
            </w:r>
            <m:oMathPara>
              <m:oMath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zero</m:t>
                </m:r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  <w:p w14:paraId="73E0C712" w14:textId="41FFCB92" w:rsidR="00FC1049" w:rsidRPr="00FC1049" w:rsidRDefault="00FC1049" w:rsidP="00FC1049">
            <w:pPr>
              <w:pStyle w:val="ListParagraph"/>
              <w:ind w:left="1080" w:firstLine="0"/>
              <w:rPr>
                <w:lang w:val="en-US"/>
              </w:rPr>
            </w:pPr>
          </w:p>
          <w:p w14:paraId="1204475B" w14:textId="49321C4A" w:rsidR="00FC1049" w:rsidRDefault="00FC1049" w:rsidP="003460A0">
            <w:pPr>
              <w:pStyle w:val="ListParagraph"/>
              <w:ind w:left="1080" w:firstLine="0"/>
              <w:rPr>
                <w:lang w:val="en-US"/>
              </w:rPr>
            </w:pPr>
          </w:p>
          <w:p w14:paraId="22741F7F" w14:textId="5BE91218" w:rsidR="00FC1049" w:rsidRDefault="00FC1049" w:rsidP="003460A0">
            <w:pPr>
              <w:pStyle w:val="ListParagraph"/>
              <w:ind w:left="1080" w:firstLine="0"/>
              <w:rPr>
                <w:lang w:val="en-US"/>
              </w:rPr>
            </w:pPr>
          </w:p>
          <w:p w14:paraId="1767FD16" w14:textId="77777777" w:rsidR="00FC1049" w:rsidRPr="00981DA0" w:rsidRDefault="00FC1049" w:rsidP="003460A0">
            <w:pPr>
              <w:pStyle w:val="ListParagraph"/>
              <w:ind w:left="1080" w:firstLine="0"/>
              <w:rPr>
                <w:lang w:val="en-US"/>
              </w:rPr>
            </w:pPr>
          </w:p>
          <w:p w14:paraId="7DA49D66" w14:textId="1C34A593" w:rsidR="00981DA0" w:rsidRPr="00981DA0" w:rsidRDefault="00FC1049" w:rsidP="00FC1049">
            <w:pPr>
              <w:pStyle w:val="ListParagraph"/>
              <w:shd w:val="clear" w:color="auto" w:fill="FFF2CC" w:themeFill="accent4" w:themeFillTint="33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4πr</m:t>
                    </m:r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</m:e>
                </m:d>
              </m:oMath>
            </m:oMathPara>
          </w:p>
          <w:p w14:paraId="43BF2DC2" w14:textId="77777777" w:rsidR="00AB13CD" w:rsidRDefault="00AB13CD" w:rsidP="00AB13CD">
            <w:pPr>
              <w:ind w:firstLine="0"/>
              <w:jc w:val="center"/>
              <w:rPr>
                <w:lang w:val="en-US"/>
              </w:rPr>
            </w:pPr>
          </w:p>
          <w:p w14:paraId="52379F89" w14:textId="77777777" w:rsidR="00AB13CD" w:rsidRPr="00FC1049" w:rsidRDefault="00FC1049" w:rsidP="00FC1049">
            <w:pPr>
              <w:ind w:firstLine="0"/>
              <w:rPr>
                <w:lang w:val="en-US"/>
              </w:rPr>
            </w:pPr>
            <w:r w:rsidRPr="00FC1049">
              <w:rPr>
                <w:lang w:val="en-US"/>
              </w:rPr>
              <w:t xml:space="preserve">One can check this equation by integrating the flux over a spherical region containing the source point. The correct answer must be the source, as we define it. </w:t>
            </w:r>
          </w:p>
          <w:p w14:paraId="39918597" w14:textId="121A949E" w:rsidR="00FC1049" w:rsidRPr="00AB13CD" w:rsidRDefault="00FC1049" w:rsidP="00FC1049">
            <w:pPr>
              <w:ind w:firstLine="0"/>
              <w:rPr>
                <w:color w:val="7030A0"/>
                <w:lang w:val="en-US"/>
              </w:rPr>
            </w:pPr>
            <w:r w:rsidRPr="00FC1049">
              <w:rPr>
                <w:color w:val="7030A0"/>
                <w:lang w:val="en-US"/>
              </w:rPr>
              <w:drawing>
                <wp:inline distT="0" distB="0" distL="0" distR="0" wp14:anchorId="20C43596" wp14:editId="22487A36">
                  <wp:extent cx="3136900" cy="558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1EBECF38" w14:textId="3F5AE0AB" w:rsidR="00AB13CD" w:rsidRPr="00AB13CD" w:rsidRDefault="00FC1049" w:rsidP="00AB13CD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>6.54</w:t>
            </w:r>
          </w:p>
        </w:tc>
      </w:tr>
    </w:tbl>
    <w:p w14:paraId="6D595465" w14:textId="77777777" w:rsidR="004E4A5E" w:rsidRPr="004E4A5E" w:rsidRDefault="004E4A5E" w:rsidP="004E4A5E">
      <w:pPr>
        <w:rPr>
          <w:lang w:val="en-US"/>
        </w:rPr>
      </w:pPr>
    </w:p>
    <w:p w14:paraId="02F31323" w14:textId="7B3A538B" w:rsidR="00D673E9" w:rsidRPr="00D673E9" w:rsidRDefault="00D673E9" w:rsidP="006E7408">
      <w:pPr>
        <w:ind w:firstLine="0"/>
        <w:rPr>
          <w:lang w:val="en-US"/>
        </w:rPr>
      </w:pPr>
    </w:p>
    <w:p w14:paraId="7E86464D" w14:textId="1543EFF5" w:rsidR="004E4A5E" w:rsidRPr="00234D8F" w:rsidRDefault="004E4A5E" w:rsidP="00234D8F">
      <w:pPr>
        <w:rPr>
          <w:lang w:val="en-US"/>
        </w:rPr>
      </w:pPr>
      <w:r w:rsidRPr="004E4A5E">
        <w:rPr>
          <w:lang w:val="en-US"/>
        </w:rPr>
        <w:drawing>
          <wp:inline distT="0" distB="0" distL="0" distR="0" wp14:anchorId="6A593B28" wp14:editId="2387CED7">
            <wp:extent cx="1940400" cy="180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A5E">
        <w:rPr>
          <w:lang w:val="en-US"/>
        </w:rPr>
        <w:drawing>
          <wp:inline distT="0" distB="0" distL="0" distR="0" wp14:anchorId="734A9590" wp14:editId="5957F95A">
            <wp:extent cx="2937600" cy="180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5F331" w14:textId="2C0D87CD" w:rsidR="00576069" w:rsidRDefault="00576069" w:rsidP="00576069">
      <w:pPr>
        <w:pStyle w:val="Heading3"/>
        <w:rPr>
          <w:lang w:val="en-US"/>
        </w:rPr>
      </w:pPr>
      <w:bookmarkStart w:id="15" w:name="_Toc118268848"/>
      <w:r w:rsidRPr="00576069">
        <w:rPr>
          <w:lang w:val="en-US"/>
        </w:rPr>
        <w:lastRenderedPageBreak/>
        <w:t>Two Region Example</w:t>
      </w:r>
      <w:bookmarkEnd w:id="15"/>
    </w:p>
    <w:p w14:paraId="1E1F8B7B" w14:textId="34692F39" w:rsidR="009912E5" w:rsidRPr="009912E5" w:rsidRDefault="009912E5" w:rsidP="009912E5">
      <w:pPr>
        <w:pStyle w:val="ListParagraph"/>
        <w:numPr>
          <w:ilvl w:val="0"/>
          <w:numId w:val="22"/>
        </w:numPr>
        <w:rPr>
          <w:lang w:val="en-US"/>
        </w:rPr>
      </w:pPr>
      <w:r w:rsidRPr="009912E5">
        <w:rPr>
          <w:lang w:val="en-US"/>
        </w:rPr>
        <w:t xml:space="preserve">Suppose a sphere of radius R with material properties D and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  <m:ctrlPr>
              <w:rPr>
                <w:rFonts w:ascii="Cambria Math" w:hAnsi="Cambria Math"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  <m:r>
          <w:rPr>
            <w:rFonts w:ascii="Cambria Math" w:hAnsi="Cambria Math"/>
            <w:lang w:val="en-US"/>
          </w:rPr>
          <m:t xml:space="preserve"> </m:t>
        </m:r>
      </m:oMath>
      <w:r w:rsidRPr="009912E5">
        <w:rPr>
          <w:lang w:val="en-US"/>
        </w:rPr>
        <w:t xml:space="preserve">contains a uniform source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lang w:val="en-US"/>
              </w:rPr>
              <m:t>'''</m:t>
            </m:r>
          </m:sup>
        </m:sSubSup>
      </m:oMath>
      <w:r w:rsidRPr="009912E5">
        <w:rPr>
          <w:lang w:val="en-US"/>
        </w:rPr>
        <w:t>. The sphere is surrounded by a second source free medium with</w:t>
      </w:r>
      <w:r>
        <w:rPr>
          <w:lang w:val="en-US"/>
        </w:rPr>
        <w:t xml:space="preserve"> </w:t>
      </w:r>
      <w:r w:rsidRPr="009912E5">
        <w:rPr>
          <w:lang w:val="en-US"/>
        </w:rPr>
        <w:t xml:space="preserve">properties </w:t>
      </w:r>
      <m:oMath>
        <m:acc>
          <m:accPr>
            <m:chr m:val="̆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D</m:t>
            </m:r>
          </m:e>
        </m:acc>
      </m:oMath>
      <w:r w:rsidRPr="009912E5">
        <w:rPr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̆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  <m:ctrlPr>
                  <w:rPr>
                    <w:rFonts w:ascii="Cambria Math" w:hAnsi="Cambria Math"/>
                    <w:lang w:val="en-US"/>
                  </w:rPr>
                </m:ctrlPr>
              </m:e>
            </m:acc>
          </m:e>
          <m:sub>
            <m:r>
              <w:rPr>
                <w:rFonts w:ascii="Cambria Math" w:hAnsi="Cambria Math"/>
                <w:lang w:val="en-US"/>
              </w:rPr>
              <m:t>a</m:t>
            </m:r>
          </m:sub>
        </m:sSub>
      </m:oMath>
      <w:r w:rsidRPr="009912E5">
        <w:rPr>
          <w:lang w:val="en-US"/>
        </w:rPr>
        <w:t xml:space="preserve"> a that extends to r = 1. Our objective is to determine the neutron flux.</w:t>
      </w:r>
    </w:p>
    <w:p w14:paraId="0EA6BE9C" w14:textId="2C1CCB1F" w:rsidR="00234D8F" w:rsidRDefault="00234D8F" w:rsidP="00234D8F">
      <w:pPr>
        <w:rPr>
          <w:lang w:val="en-US"/>
        </w:rPr>
      </w:pPr>
    </w:p>
    <w:p w14:paraId="13C9B3C2" w14:textId="226B9726" w:rsidR="003E2B1D" w:rsidRPr="00405C2E" w:rsidRDefault="00D174DF" w:rsidP="00405C2E">
      <w:pPr>
        <w:rPr>
          <w:lang w:val="en-US"/>
        </w:rPr>
      </w:pPr>
      <w:r w:rsidRPr="00D174DF">
        <w:rPr>
          <w:noProof/>
          <w:lang w:val="en-US"/>
        </w:rPr>
        <w:drawing>
          <wp:inline distT="0" distB="0" distL="0" distR="0" wp14:anchorId="076DD8BE" wp14:editId="1C20A9BF">
            <wp:extent cx="4533900" cy="1384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C6565" w14:textId="77777777" w:rsidR="003E2B1D" w:rsidRDefault="003E2B1D" w:rsidP="00C71A11">
      <w:pPr>
        <w:ind w:firstLine="0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n-US"/>
        </w:rPr>
      </w:pPr>
    </w:p>
    <w:p w14:paraId="68EDB1EB" w14:textId="3D2DAC9E" w:rsidR="00576069" w:rsidRDefault="00576069" w:rsidP="00576069">
      <w:pPr>
        <w:pStyle w:val="Heading2"/>
        <w:rPr>
          <w:lang w:val="en-US"/>
        </w:rPr>
      </w:pPr>
      <w:bookmarkStart w:id="16" w:name="_Toc118268849"/>
      <w:r w:rsidRPr="00576069">
        <w:rPr>
          <w:lang w:val="en-US"/>
        </w:rPr>
        <w:t>Diffusion Approximation Validity</w:t>
      </w:r>
      <w:bookmarkEnd w:id="16"/>
    </w:p>
    <w:p w14:paraId="1C43F561" w14:textId="762944C1" w:rsidR="003E2B1D" w:rsidRDefault="003E2B1D" w:rsidP="003E2B1D">
      <w:pPr>
        <w:rPr>
          <w:lang w:val="en-US"/>
        </w:rPr>
      </w:pPr>
    </w:p>
    <w:p w14:paraId="283F9AFF" w14:textId="19C85D83" w:rsidR="003E2B1D" w:rsidRPr="003E2B1D" w:rsidRDefault="003E2B1D" w:rsidP="003E2B1D">
      <w:pPr>
        <w:rPr>
          <w:lang w:val="en-US"/>
        </w:rPr>
      </w:pPr>
      <w:r w:rsidRPr="003E2B1D">
        <w:rPr>
          <w:lang w:val="en-US"/>
        </w:rPr>
        <w:drawing>
          <wp:inline distT="0" distB="0" distL="0" distR="0" wp14:anchorId="36B833CC" wp14:editId="3E168591">
            <wp:extent cx="3971109" cy="164244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5138" cy="164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66D3" w14:textId="4045DB26" w:rsidR="00C71A11" w:rsidRDefault="00576069" w:rsidP="00405C2E">
      <w:pPr>
        <w:pStyle w:val="Heading3"/>
        <w:rPr>
          <w:lang w:val="en-US"/>
        </w:rPr>
      </w:pPr>
      <w:bookmarkStart w:id="17" w:name="_Toc118268850"/>
      <w:r w:rsidRPr="00576069">
        <w:rPr>
          <w:lang w:val="en-US"/>
        </w:rPr>
        <w:t>Diffusion Length</w:t>
      </w:r>
      <w:bookmarkEnd w:id="17"/>
    </w:p>
    <w:p w14:paraId="52F51B2B" w14:textId="7C94D222" w:rsidR="00787669" w:rsidRPr="00787669" w:rsidRDefault="00787669" w:rsidP="00787669">
      <w:pPr>
        <w:rPr>
          <w:lang w:val="en-US"/>
        </w:rPr>
      </w:pPr>
      <w:r w:rsidRPr="00787669">
        <w:rPr>
          <w:lang w:val="en-US"/>
        </w:rPr>
        <w:drawing>
          <wp:inline distT="0" distB="0" distL="0" distR="0" wp14:anchorId="519306C7" wp14:editId="1077E693">
            <wp:extent cx="1193800" cy="3429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, L is shorter than lambda due to scattering events</w:t>
      </w:r>
    </w:p>
    <w:p w14:paraId="25C53BF2" w14:textId="6A09A983" w:rsidR="00576069" w:rsidRDefault="00576069" w:rsidP="00576069">
      <w:pPr>
        <w:pStyle w:val="Heading3"/>
        <w:rPr>
          <w:lang w:val="en-US"/>
        </w:rPr>
      </w:pPr>
      <w:bookmarkStart w:id="18" w:name="_Toc118268851"/>
      <w:r w:rsidRPr="00576069">
        <w:rPr>
          <w:lang w:val="en-US"/>
        </w:rPr>
        <w:t>Un</w:t>
      </w:r>
      <w:r>
        <w:rPr>
          <w:lang w:val="en-US"/>
        </w:rPr>
        <w:t>-</w:t>
      </w:r>
      <w:r w:rsidRPr="00576069">
        <w:rPr>
          <w:lang w:val="en-US"/>
        </w:rPr>
        <w:t>collided Flux Revisited</w:t>
      </w:r>
      <w:bookmarkEnd w:id="18"/>
    </w:p>
    <w:p w14:paraId="0FB8F4BD" w14:textId="4591AA96" w:rsidR="003E2B1D" w:rsidRDefault="003E2B1D" w:rsidP="003E2B1D">
      <w:pPr>
        <w:rPr>
          <w:lang w:val="en-US"/>
        </w:rPr>
      </w:pPr>
    </w:p>
    <w:p w14:paraId="004A119D" w14:textId="103B3DBD" w:rsidR="003E2B1D" w:rsidRPr="00405C2E" w:rsidRDefault="003E2B1D" w:rsidP="00405C2E">
      <w:pPr>
        <w:pStyle w:val="ListParagraph"/>
        <w:numPr>
          <w:ilvl w:val="0"/>
          <w:numId w:val="22"/>
        </w:numPr>
        <w:rPr>
          <w:lang w:val="en-US"/>
        </w:rPr>
      </w:pPr>
      <w:r w:rsidRPr="00405C2E">
        <w:rPr>
          <w:lang w:val="en-US"/>
        </w:rPr>
        <w:t xml:space="preserve">Assume a point source with </w:t>
      </w:r>
      <w:r w:rsidR="00405C2E" w:rsidRPr="00405C2E">
        <w:rPr>
          <w:lang w:val="en-US"/>
        </w:rPr>
        <w:t xml:space="preserve">a special </w:t>
      </w:r>
      <w:r w:rsidRPr="00405C2E">
        <w:rPr>
          <w:lang w:val="en-US"/>
        </w:rPr>
        <w:t>material around it</w:t>
      </w:r>
      <w:r w:rsidR="00405C2E" w:rsidRPr="00405C2E">
        <w:rPr>
          <w:lang w:val="en-US"/>
        </w:rPr>
        <w:t xml:space="preserve"> to attenuate the particles but do not scatter them:</w:t>
      </w:r>
    </w:p>
    <w:p w14:paraId="4BBC40AB" w14:textId="3B192C06" w:rsidR="00405C2E" w:rsidRDefault="00405C2E" w:rsidP="00405C2E">
      <w:pPr>
        <w:pStyle w:val="ListParagraph"/>
        <w:numPr>
          <w:ilvl w:val="0"/>
          <w:numId w:val="22"/>
        </w:numPr>
        <w:rPr>
          <w:lang w:val="en-US"/>
        </w:rPr>
      </w:pPr>
      <w:r w:rsidRPr="00405C2E">
        <w:rPr>
          <w:lang w:val="en-US"/>
        </w:rPr>
        <w:t>This is the picture we had from equation 2.9</w:t>
      </w:r>
    </w:p>
    <w:p w14:paraId="4FBAC589" w14:textId="0FBED193" w:rsidR="00405C2E" w:rsidRDefault="00405C2E" w:rsidP="00405C2E">
      <w:pPr>
        <w:pStyle w:val="ListParagraph"/>
        <w:numPr>
          <w:ilvl w:val="1"/>
          <w:numId w:val="22"/>
        </w:numPr>
        <w:rPr>
          <w:lang w:val="en-US"/>
        </w:rPr>
      </w:pPr>
      <w:r>
        <w:rPr>
          <w:lang w:val="en-US"/>
        </w:rPr>
        <w:t xml:space="preserve">Exponential attenuation with </w:t>
      </w:r>
      <m:oMath>
        <m:r>
          <w:rPr>
            <w:rFonts w:ascii="Cambria Math" w:hAnsi="Cambria Math"/>
            <w:lang w:val="en-US"/>
          </w:rPr>
          <m:t>λ</m:t>
        </m:r>
      </m:oMath>
    </w:p>
    <w:p w14:paraId="1B4836E1" w14:textId="299725DD" w:rsidR="00405C2E" w:rsidRDefault="00405C2E" w:rsidP="00405C2E">
      <w:pPr>
        <w:pStyle w:val="ListParagraph"/>
        <w:numPr>
          <w:ilvl w:val="1"/>
          <w:numId w:val="22"/>
        </w:numPr>
        <w:rPr>
          <w:lang w:val="en-US"/>
        </w:rPr>
      </w:pPr>
      <w:r>
        <w:rPr>
          <w:lang w:val="en-US"/>
        </w:rPr>
        <w:t>Geometric inverse square law 1/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</m:oMath>
    </w:p>
    <w:p w14:paraId="26945CC3" w14:textId="77777777" w:rsidR="00405C2E" w:rsidRPr="00405C2E" w:rsidRDefault="00405C2E" w:rsidP="00405C2E">
      <w:pPr>
        <w:pStyle w:val="ListParagraph"/>
        <w:ind w:left="1800" w:firstLine="0"/>
        <w:rPr>
          <w:lang w:val="en-US"/>
        </w:rPr>
      </w:pPr>
    </w:p>
    <w:p w14:paraId="7F2AADE0" w14:textId="38B485C8" w:rsidR="00405C2E" w:rsidRPr="00981DA0" w:rsidRDefault="00405C2E" w:rsidP="00405C2E">
      <w:pPr>
        <w:pStyle w:val="ListParagraph"/>
        <w:ind w:left="1080" w:firstLine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ϕ</m:t>
              </m:r>
            </m:e>
            <m:sub>
              <m:r>
                <w:rPr>
                  <w:rFonts w:ascii="Cambria Math" w:hAnsi="Cambria Math"/>
                  <w:lang w:val="en-US"/>
                </w:rPr>
                <m:t>u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λ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 xml:space="preserve">    Eqn 2.9</m:t>
          </m:r>
        </m:oMath>
      </m:oMathPara>
    </w:p>
    <w:p w14:paraId="11DE80F2" w14:textId="1720AC87" w:rsidR="00405C2E" w:rsidRDefault="00405C2E" w:rsidP="003E2B1D">
      <w:pPr>
        <w:rPr>
          <w:lang w:val="en-US"/>
        </w:rPr>
      </w:pPr>
    </w:p>
    <w:p w14:paraId="5B877169" w14:textId="081F9FE5" w:rsidR="00405C2E" w:rsidRDefault="00405C2E" w:rsidP="00405C2E">
      <w:pPr>
        <w:ind w:firstLine="0"/>
        <w:rPr>
          <w:lang w:val="en-US"/>
        </w:rPr>
      </w:pPr>
      <w:r w:rsidRPr="00405C2E">
        <w:rPr>
          <w:color w:val="808080" w:themeColor="background1" w:themeShade="80"/>
          <w:lang w:val="en-US"/>
        </w:rPr>
        <w:t>What we had from the point source is replacement of r with diffusion coefficient and replacement of lambda with diffusion length.</w:t>
      </w:r>
      <w:r>
        <w:rPr>
          <w:color w:val="808080" w:themeColor="background1" w:themeShade="80"/>
          <w:lang w:val="en-US"/>
        </w:rPr>
        <w:t xml:space="preserve"> </w:t>
      </w:r>
      <w:r>
        <w:rPr>
          <w:lang w:val="en-US"/>
        </w:rPr>
        <w:t>I</w:t>
      </w:r>
      <w:r w:rsidRPr="00405C2E">
        <w:rPr>
          <w:lang w:val="en-US"/>
        </w:rPr>
        <w:t>t</w:t>
      </w:r>
      <w:r>
        <w:rPr>
          <w:lang w:val="en-US"/>
        </w:rPr>
        <w:t xml:space="preserve"> drops like 1/r vs 1/r^</w:t>
      </w:r>
      <w:proofErr w:type="gramStart"/>
      <w:r>
        <w:rPr>
          <w:lang w:val="en-US"/>
        </w:rPr>
        <w:t>2 ,</w:t>
      </w:r>
      <w:proofErr w:type="gramEnd"/>
      <w:r>
        <w:rPr>
          <w:lang w:val="en-US"/>
        </w:rPr>
        <w:t xml:space="preserve"> slower drop and slower </w:t>
      </w:r>
      <w:r w:rsidR="00787669">
        <w:rPr>
          <w:lang w:val="en-US"/>
        </w:rPr>
        <w:t>attenuation</w:t>
      </w:r>
    </w:p>
    <w:p w14:paraId="65158E0D" w14:textId="4A74143B" w:rsidR="00405C2E" w:rsidRPr="00405C2E" w:rsidRDefault="00405C2E" w:rsidP="00405C2E">
      <w:pPr>
        <w:pStyle w:val="ListParagraph"/>
        <w:ind w:left="1080" w:firstLine="0"/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ϕ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4πr</m:t>
              </m:r>
              <m:r>
                <w:rPr>
                  <w:rFonts w:ascii="Cambria Math" w:hAnsi="Cambria Math"/>
                  <w:color w:val="7030A0"/>
                  <w:lang w:val="en-US"/>
                </w:rPr>
                <m:t>D</m:t>
              </m:r>
            </m:den>
          </m:f>
          <m:r>
            <w:rPr>
              <w:rFonts w:ascii="Cambria Math" w:hAnsi="Cambria Math"/>
              <w:lang w:val="en-US"/>
            </w:rPr>
            <m:t xml:space="preserve"> exp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den>
              </m:f>
            </m:e>
          </m:d>
        </m:oMath>
      </m:oMathPara>
    </w:p>
    <w:p w14:paraId="5B3EC967" w14:textId="5B5AA3FB" w:rsidR="00BB541B" w:rsidRPr="00405C2E" w:rsidRDefault="00405C2E" w:rsidP="00405C2E">
      <w:pPr>
        <w:pStyle w:val="ListParagraph"/>
        <w:ind w:left="1080" w:firstLine="0"/>
        <w:rPr>
          <w:lang w:val="en-US"/>
        </w:rPr>
      </w:pPr>
      <w:r w:rsidRPr="00405C2E">
        <w:rPr>
          <w:lang w:val="en-US"/>
        </w:rPr>
        <w:drawing>
          <wp:inline distT="0" distB="0" distL="0" distR="0" wp14:anchorId="4195E312" wp14:editId="418EE81E">
            <wp:extent cx="2828109" cy="1167735"/>
            <wp:effectExtent l="0" t="0" r="4445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6178" cy="117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C2E">
        <w:rPr>
          <w:noProof/>
        </w:rPr>
        <w:t xml:space="preserve"> </w:t>
      </w:r>
      <w:r w:rsidRPr="00405C2E">
        <w:rPr>
          <w:lang w:val="en-US"/>
        </w:rPr>
        <w:drawing>
          <wp:inline distT="0" distB="0" distL="0" distR="0" wp14:anchorId="1FDBFF52" wp14:editId="55DEB1DF">
            <wp:extent cx="1778000" cy="330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1E29" w14:textId="77777777" w:rsidR="00A86CF6" w:rsidRDefault="00A86CF6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01C95F4A" w14:textId="78D0E4EC" w:rsidR="00576069" w:rsidRDefault="00576069" w:rsidP="00576069">
      <w:pPr>
        <w:pStyle w:val="Heading2"/>
        <w:rPr>
          <w:lang w:val="en-US"/>
        </w:rPr>
      </w:pPr>
      <w:bookmarkStart w:id="19" w:name="_Toc118268852"/>
      <w:r w:rsidRPr="00576069">
        <w:rPr>
          <w:lang w:val="en-US"/>
        </w:rPr>
        <w:lastRenderedPageBreak/>
        <w:t>Multiplying Systems</w:t>
      </w:r>
      <w:bookmarkEnd w:id="19"/>
    </w:p>
    <w:p w14:paraId="1D2EC84A" w14:textId="403977BE" w:rsidR="00BB541B" w:rsidRDefault="00BB541B" w:rsidP="00BB541B">
      <w:pPr>
        <w:pStyle w:val="ListParagraph"/>
        <w:numPr>
          <w:ilvl w:val="0"/>
          <w:numId w:val="22"/>
        </w:numPr>
        <w:rPr>
          <w:lang w:val="en-US"/>
        </w:rPr>
      </w:pPr>
      <w:r>
        <w:rPr>
          <w:lang w:val="en-US"/>
        </w:rPr>
        <w:t>We consider neutron diffusion in multiplying medium, fission cross section is not zero,</w:t>
      </w:r>
    </w:p>
    <w:p w14:paraId="77B393EE" w14:textId="29A1DCCA" w:rsidR="00BB541B" w:rsidRDefault="00BB541B" w:rsidP="00BB541B">
      <w:pPr>
        <w:pStyle w:val="ListParagraph"/>
        <w:numPr>
          <w:ilvl w:val="0"/>
          <w:numId w:val="22"/>
        </w:numPr>
        <w:rPr>
          <w:lang w:val="en-US"/>
        </w:rPr>
      </w:pPr>
      <w:r>
        <w:rPr>
          <w:lang w:val="en-US"/>
        </w:rPr>
        <w:t>Geometry is selected to be spherical</w:t>
      </w:r>
    </w:p>
    <w:p w14:paraId="419FF87D" w14:textId="677AE701" w:rsidR="00BB541B" w:rsidRDefault="00BB541B" w:rsidP="00BB541B">
      <w:pPr>
        <w:pStyle w:val="ListParagraph"/>
        <w:numPr>
          <w:ilvl w:val="1"/>
          <w:numId w:val="22"/>
        </w:numPr>
        <w:rPr>
          <w:lang w:val="en-US"/>
        </w:rPr>
      </w:pPr>
      <w:r>
        <w:rPr>
          <w:lang w:val="en-US"/>
        </w:rPr>
        <w:t>More realistic than planer</w:t>
      </w:r>
    </w:p>
    <w:p w14:paraId="70FCFB29" w14:textId="4CB7E433" w:rsidR="00BB541B" w:rsidRDefault="00BB541B" w:rsidP="00BB541B">
      <w:pPr>
        <w:pStyle w:val="ListParagraph"/>
        <w:numPr>
          <w:ilvl w:val="1"/>
          <w:numId w:val="22"/>
        </w:numPr>
        <w:rPr>
          <w:lang w:val="en-US"/>
        </w:rPr>
      </w:pPr>
      <w:r>
        <w:rPr>
          <w:lang w:val="en-US"/>
        </w:rPr>
        <w:t>Cylindrical geometry, which matches the current technology, is defered to coming chapters</w:t>
      </w:r>
    </w:p>
    <w:p w14:paraId="1BAD4833" w14:textId="36071BAE" w:rsidR="00BB541B" w:rsidRDefault="00BB541B" w:rsidP="00BB541B">
      <w:pPr>
        <w:pStyle w:val="ListParagraph"/>
        <w:numPr>
          <w:ilvl w:val="0"/>
          <w:numId w:val="22"/>
        </w:numPr>
        <w:rPr>
          <w:lang w:val="en-US"/>
        </w:rPr>
      </w:pPr>
      <w:r>
        <w:rPr>
          <w:lang w:val="en-US"/>
        </w:rPr>
        <w:t>PDE is used</w:t>
      </w:r>
    </w:p>
    <w:p w14:paraId="49BDAA11" w14:textId="2A97A745" w:rsidR="00BB541B" w:rsidRDefault="00BB541B" w:rsidP="00BB541B">
      <w:pPr>
        <w:pStyle w:val="ListParagraph"/>
        <w:numPr>
          <w:ilvl w:val="1"/>
          <w:numId w:val="22"/>
        </w:numPr>
        <w:rPr>
          <w:lang w:val="en-US"/>
        </w:rPr>
      </w:pPr>
      <w:r>
        <w:rPr>
          <w:lang w:val="en-US"/>
        </w:rPr>
        <w:t>ODE can be used for spherical finite system</w:t>
      </w:r>
    </w:p>
    <w:p w14:paraId="16F8C761" w14:textId="18EF4FD4" w:rsidR="00BB541B" w:rsidRPr="00BB541B" w:rsidRDefault="00BB541B" w:rsidP="00BB541B">
      <w:pPr>
        <w:pStyle w:val="ListParagraph"/>
        <w:numPr>
          <w:ilvl w:val="1"/>
          <w:numId w:val="22"/>
        </w:numPr>
        <w:rPr>
          <w:lang w:val="en-US"/>
        </w:rPr>
      </w:pPr>
      <w:r>
        <w:rPr>
          <w:lang w:val="en-US"/>
        </w:rPr>
        <w:t>PDE is a must for cylindrical finite system</w:t>
      </w:r>
    </w:p>
    <w:p w14:paraId="064E8F3F" w14:textId="5C1A425E" w:rsidR="00576069" w:rsidRDefault="00576069" w:rsidP="00576069">
      <w:pPr>
        <w:pStyle w:val="Heading3"/>
        <w:rPr>
          <w:lang w:val="en-US"/>
        </w:rPr>
      </w:pPr>
      <w:bookmarkStart w:id="20" w:name="_Toc118268853"/>
      <w:r w:rsidRPr="00576069">
        <w:rPr>
          <w:lang w:val="en-US"/>
        </w:rPr>
        <w:t>Subcritical Assemblies</w:t>
      </w:r>
      <w:bookmarkEnd w:id="20"/>
    </w:p>
    <w:p w14:paraId="7670EC9B" w14:textId="6762C621" w:rsidR="009D404F" w:rsidRPr="009D404F" w:rsidRDefault="009D404F" w:rsidP="009D404F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 xml:space="preserve">Assume the system is multiplying:  </w:t>
      </w:r>
      <m:oMath>
        <m:r>
          <w:rPr>
            <w:rFonts w:ascii="Cambria Math" w:hAnsi="Cambria Math"/>
            <w:lang w:val="en-US"/>
          </w:rPr>
          <m:t>ν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  <m:ctrlPr>
              <w:rPr>
                <w:rFonts w:ascii="Cambria Math" w:hAnsi="Cambria Math"/>
                <w:lang w:val="en-US"/>
              </w:rPr>
            </m:ctrlP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r>
          <w:rPr>
            <w:rFonts w:ascii="Cambria Math" w:hAnsi="Cambria Math"/>
            <w:lang w:val="en-US"/>
          </w:rPr>
          <m:t>&gt;0</m:t>
        </m:r>
      </m:oMath>
    </w:p>
    <w:p w14:paraId="5357DF97" w14:textId="3C384C95" w:rsidR="009D404F" w:rsidRDefault="009D404F" w:rsidP="009D404F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t>Simplify by assume uniform system (</w:t>
      </w:r>
      <w:proofErr w:type="gramStart"/>
      <w:r>
        <w:rPr>
          <w:lang w:val="en-US"/>
        </w:rPr>
        <w:t>i.e.</w:t>
      </w:r>
      <w:proofErr w:type="gramEnd"/>
      <w:r>
        <w:rPr>
          <w:lang w:val="en-US"/>
        </w:rPr>
        <w:t xml:space="preserve"> not function of space)</w:t>
      </w:r>
      <w:r w:rsidR="004D5885">
        <w:rPr>
          <w:lang w:val="en-US"/>
        </w:rPr>
        <w:t xml:space="preserve"> in both source and </w:t>
      </w:r>
      <w:r w:rsidR="008A3187">
        <w:rPr>
          <w:lang w:val="en-US"/>
        </w:rPr>
        <w:t>cross sections</w:t>
      </w:r>
    </w:p>
    <w:p w14:paraId="6C98F39B" w14:textId="77777777" w:rsidR="004D5885" w:rsidRDefault="004D5885" w:rsidP="004D5885">
      <w:pPr>
        <w:pStyle w:val="ListParagraph"/>
        <w:ind w:left="1080" w:firstLine="0"/>
        <w:rPr>
          <w:lang w:val="en-US"/>
        </w:rPr>
      </w:pPr>
    </w:p>
    <w:tbl>
      <w:tblPr>
        <w:tblStyle w:val="TableGrid"/>
        <w:tblW w:w="0" w:type="auto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2376"/>
      </w:tblGrid>
      <w:tr w:rsidR="004D5885" w14:paraId="40F6DD83" w14:textId="77777777" w:rsidTr="00857847">
        <w:tc>
          <w:tcPr>
            <w:tcW w:w="6095" w:type="dxa"/>
            <w:shd w:val="clear" w:color="auto" w:fill="E2EFD9" w:themeFill="accent6" w:themeFillTint="33"/>
            <w:vAlign w:val="center"/>
          </w:tcPr>
          <w:p w14:paraId="3155386F" w14:textId="56DEC984" w:rsidR="004D5885" w:rsidRPr="00CC7427" w:rsidRDefault="004D5885" w:rsidP="00BA60F4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∇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∞</m:t>
                    </m:r>
                  </m:sub>
                </m:sSub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2376" w:type="dxa"/>
            <w:vAlign w:val="center"/>
          </w:tcPr>
          <w:p w14:paraId="2D62C39B" w14:textId="0FDE8A65" w:rsidR="004D5885" w:rsidRDefault="004D5885" w:rsidP="00BA60F4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>
              <w:rPr>
                <w:rFonts w:eastAsiaTheme="majorEastAsia"/>
                <w:lang w:val="en-US"/>
              </w:rPr>
              <w:t>6</w:t>
            </w:r>
            <w:r w:rsidRPr="00902B10">
              <w:rPr>
                <w:rFonts w:eastAsiaTheme="majorEastAsia"/>
                <w:lang w:val="en-US"/>
              </w:rPr>
              <w:t>.</w:t>
            </w:r>
            <w:r>
              <w:rPr>
                <w:rFonts w:eastAsiaTheme="majorEastAsia"/>
                <w:lang w:val="en-US"/>
              </w:rPr>
              <w:t>81</w:t>
            </w:r>
          </w:p>
        </w:tc>
      </w:tr>
    </w:tbl>
    <w:p w14:paraId="2CE34642" w14:textId="77777777" w:rsidR="004D5885" w:rsidRDefault="004D5885" w:rsidP="004D5885">
      <w:pPr>
        <w:pStyle w:val="ListParagraph"/>
        <w:ind w:left="1080" w:firstLine="0"/>
        <w:rPr>
          <w:lang w:val="en-US"/>
        </w:rPr>
      </w:pPr>
    </w:p>
    <w:p w14:paraId="63925A27" w14:textId="4D8CC80C" w:rsidR="004D5885" w:rsidRDefault="004D5885" w:rsidP="004D5885">
      <w:pPr>
        <w:pStyle w:val="ListParagraph"/>
        <w:numPr>
          <w:ilvl w:val="0"/>
          <w:numId w:val="28"/>
        </w:numPr>
        <w:rPr>
          <w:lang w:val="en-US"/>
        </w:rPr>
      </w:pPr>
      <w:r>
        <w:rPr>
          <w:lang w:val="en-US"/>
        </w:rPr>
        <w:t>We are still using the basic definitions:</w:t>
      </w:r>
    </w:p>
    <w:p w14:paraId="5B5EF28C" w14:textId="64D13123" w:rsidR="004D5885" w:rsidRDefault="00665011" w:rsidP="004D5885">
      <w:pPr>
        <w:pStyle w:val="ListParagraph"/>
        <w:numPr>
          <w:ilvl w:val="1"/>
          <w:numId w:val="28"/>
        </w:numPr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color w:val="7030A0"/>
                <w:lang w:val="en-US"/>
              </w:rPr>
            </m:ctrlPr>
          </m:sSubPr>
          <m:e>
            <m:r>
              <w:rPr>
                <w:rFonts w:ascii="Cambria Math" w:hAnsi="Cambria Math"/>
                <w:color w:val="7030A0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color w:val="7030A0"/>
                <w:lang w:val="en-US"/>
              </w:rPr>
              <m:t>∞</m:t>
            </m:r>
          </m:sub>
        </m:sSub>
        <m:r>
          <w:rPr>
            <w:rFonts w:ascii="Cambria Math" w:hAnsi="Cambria Math"/>
            <w:color w:val="7030A0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ν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  <m:ctrlPr>
                  <w:rPr>
                    <w:rFonts w:ascii="Cambria Math" w:hAnsi="Cambria Math"/>
                    <w:lang w:val="en-US"/>
                  </w:rPr>
                </m:ctrlPr>
              </m:e>
              <m:sub>
                <m:r>
                  <w:rPr>
                    <w:rFonts w:ascii="Cambria Math" w:hAnsi="Cambria Math"/>
                    <w:lang w:val="en-US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  <m:ctrlPr>
                  <w:rPr>
                    <w:rFonts w:ascii="Cambria Math" w:hAnsi="Cambria Math"/>
                    <w:lang w:val="en-US"/>
                  </w:rPr>
                </m:ctrlPr>
              </m:e>
              <m:sub>
                <m:r>
                  <w:rPr>
                    <w:rFonts w:ascii="Cambria Math" w:hAnsi="Cambria Math"/>
                    <w:lang w:val="en-US"/>
                  </w:rPr>
                  <m:t>a</m:t>
                </m:r>
              </m:sub>
            </m:sSub>
          </m:den>
        </m:f>
      </m:oMath>
    </w:p>
    <w:p w14:paraId="29EC3A17" w14:textId="1B5F67E3" w:rsidR="004D5885" w:rsidRDefault="00665011" w:rsidP="004D5885">
      <w:pPr>
        <w:pStyle w:val="ListParagraph"/>
        <w:numPr>
          <w:ilvl w:val="1"/>
          <w:numId w:val="28"/>
        </w:numPr>
        <w:rPr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color w:val="7030A0"/>
                <w:lang w:val="en-US"/>
              </w:rPr>
            </m:ctrlPr>
          </m:sSupPr>
          <m:e>
            <m:r>
              <w:rPr>
                <w:rFonts w:ascii="Cambria Math" w:hAnsi="Cambria Math"/>
                <w:color w:val="7030A0"/>
                <w:lang w:val="en-US"/>
              </w:rPr>
              <m:t>L</m:t>
            </m:r>
          </m:e>
          <m:sup>
            <m:r>
              <w:rPr>
                <w:rFonts w:ascii="Cambria Math" w:hAnsi="Cambria Math"/>
                <w:color w:val="7030A0"/>
                <w:lang w:val="en-US"/>
              </w:rPr>
              <m:t>2</m:t>
            </m:r>
          </m:sup>
        </m:sSup>
        <m:r>
          <w:rPr>
            <w:rFonts w:ascii="Cambria Math" w:hAnsi="Cambria Math"/>
            <w:color w:val="7030A0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</m:t>
            </m:r>
            <m:ctrlPr>
              <w:rPr>
                <w:rFonts w:ascii="Cambria Math" w:hAnsi="Cambria Math"/>
                <w:i/>
                <w:color w:val="7030A0"/>
                <w:lang w:val="en-US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  <m:ctrlPr>
                  <w:rPr>
                    <w:rFonts w:ascii="Cambria Math" w:hAnsi="Cambria Math"/>
                    <w:lang w:val="en-US"/>
                  </w:rPr>
                </m:ctrlPr>
              </m:e>
              <m:sub>
                <m:r>
                  <w:rPr>
                    <w:rFonts w:ascii="Cambria Math" w:hAnsi="Cambria Math"/>
                    <w:lang w:val="en-US"/>
                  </w:rPr>
                  <m:t>a</m:t>
                </m:r>
              </m:sub>
            </m:sSub>
          </m:den>
        </m:f>
      </m:oMath>
    </w:p>
    <w:p w14:paraId="6E612188" w14:textId="77777777" w:rsidR="004D5885" w:rsidRDefault="004D5885" w:rsidP="004D5885">
      <w:pPr>
        <w:pStyle w:val="ListParagraph"/>
        <w:ind w:left="1080" w:firstLine="0"/>
        <w:rPr>
          <w:lang w:val="en-US"/>
        </w:rPr>
      </w:pPr>
    </w:p>
    <w:p w14:paraId="5029325B" w14:textId="7547FDE7" w:rsidR="004D5885" w:rsidRPr="004D5885" w:rsidRDefault="004D5885" w:rsidP="004D5885">
      <w:pPr>
        <w:pStyle w:val="ListParagraph"/>
        <w:numPr>
          <w:ilvl w:val="0"/>
          <w:numId w:val="28"/>
        </w:numPr>
        <w:rPr>
          <w:lang w:val="en-US"/>
        </w:rPr>
      </w:pPr>
      <w:r>
        <w:rPr>
          <w:lang w:val="en-US"/>
        </w:rPr>
        <w:t>The derivation process is fundamentally the same as before, as we go through the following steps:</w:t>
      </w:r>
    </w:p>
    <w:p w14:paraId="36C47C1F" w14:textId="77777777" w:rsidR="004D5885" w:rsidRPr="004D5885" w:rsidRDefault="004D5885" w:rsidP="004D5885">
      <w:pPr>
        <w:rPr>
          <w:lang w:val="en-US"/>
        </w:rPr>
      </w:pPr>
    </w:p>
    <w:p w14:paraId="1C14852F" w14:textId="65E47942" w:rsidR="004D5885" w:rsidRDefault="004D5885" w:rsidP="004D5885">
      <w:pPr>
        <w:rPr>
          <w:lang w:val="en-US"/>
        </w:rPr>
      </w:pPr>
    </w:p>
    <w:tbl>
      <w:tblPr>
        <w:tblStyle w:val="TableGrid"/>
        <w:tblW w:w="1148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820"/>
        <w:gridCol w:w="5812"/>
        <w:gridCol w:w="850"/>
      </w:tblGrid>
      <w:tr w:rsidR="006663A6" w14:paraId="4EEF7F01" w14:textId="77777777" w:rsidTr="006663A6">
        <w:tc>
          <w:tcPr>
            <w:tcW w:w="4820" w:type="dxa"/>
          </w:tcPr>
          <w:p w14:paraId="50BFD98A" w14:textId="77777777" w:rsidR="00483C7C" w:rsidRDefault="004D5885" w:rsidP="00BA60F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M</w:t>
            </w:r>
            <w:r>
              <w:rPr>
                <w:lang w:val="en-US"/>
              </w:rPr>
              <w:t>ultiplying medium with a source</w:t>
            </w:r>
            <w:r w:rsidR="008A3187">
              <w:rPr>
                <w:lang w:val="en-US"/>
              </w:rPr>
              <w:t>,</w:t>
            </w:r>
          </w:p>
          <w:p w14:paraId="0A803D74" w14:textId="2AC488C6" w:rsidR="004D5885" w:rsidRDefault="008A3187" w:rsidP="00BA60F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 homogeneous media</w:t>
            </w:r>
          </w:p>
          <w:p w14:paraId="74C253D1" w14:textId="77777777" w:rsidR="004D5885" w:rsidRDefault="004D5885" w:rsidP="00BA60F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General coordinates</w:t>
            </w:r>
          </w:p>
          <w:p w14:paraId="5E168078" w14:textId="77777777" w:rsidR="004D5885" w:rsidRDefault="004D5885" w:rsidP="00BA60F4">
            <w:pPr>
              <w:ind w:firstLine="0"/>
              <w:rPr>
                <w:lang w:val="en-US"/>
              </w:rPr>
            </w:pPr>
          </w:p>
        </w:tc>
        <w:tc>
          <w:tcPr>
            <w:tcW w:w="5812" w:type="dxa"/>
            <w:vAlign w:val="center"/>
          </w:tcPr>
          <w:p w14:paraId="204B6C10" w14:textId="3BE5C18B" w:rsidR="004D5885" w:rsidRDefault="008A3187" w:rsidP="006663A6">
            <w:pPr>
              <w:ind w:right="706"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∇</m:t>
                    </m:r>
                    <m:ctrlPr>
                      <w:rPr>
                        <w:rFonts w:ascii="Cambria Math" w:hAnsi="Cambria Math"/>
                        <w:lang w:val="en-US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∞</m:t>
                    </m:r>
                  </m:sub>
                </m:sSub>
                <m:r>
                  <w:rPr>
                    <w:rFonts w:ascii="Cambria Math" w:hAnsi="Cambria Math"/>
                    <w:color w:val="7030A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</m:oMath>
            </m:oMathPara>
          </w:p>
        </w:tc>
        <w:tc>
          <w:tcPr>
            <w:tcW w:w="850" w:type="dxa"/>
            <w:vAlign w:val="center"/>
          </w:tcPr>
          <w:p w14:paraId="087D6DF2" w14:textId="052BE608" w:rsidR="004D5885" w:rsidRDefault="004D5885" w:rsidP="00BA60F4">
            <w:pPr>
              <w:ind w:firstLine="0"/>
              <w:jc w:val="center"/>
              <w:rPr>
                <w:rFonts w:ascii="Calibri" w:eastAsia="Times New Roman" w:hAnsi="Calibri" w:cs="Arial"/>
                <w:color w:val="7030A0"/>
                <w:lang w:val="en-US"/>
              </w:rPr>
            </w:pPr>
            <w:r w:rsidRPr="00AB13CD">
              <w:rPr>
                <w:rFonts w:ascii="Calibri" w:eastAsia="Times New Roman" w:hAnsi="Calibri" w:cs="Arial"/>
                <w:lang w:val="en-US"/>
              </w:rPr>
              <w:t>6.</w:t>
            </w:r>
            <w:r>
              <w:rPr>
                <w:rFonts w:ascii="Calibri" w:eastAsia="Times New Roman" w:hAnsi="Calibri" w:cs="Arial"/>
                <w:lang w:val="en-US"/>
              </w:rPr>
              <w:t>81</w:t>
            </w:r>
          </w:p>
        </w:tc>
      </w:tr>
      <w:tr w:rsidR="006663A6" w14:paraId="11BE3EBC" w14:textId="77777777" w:rsidTr="006663A6">
        <w:tc>
          <w:tcPr>
            <w:tcW w:w="4820" w:type="dxa"/>
          </w:tcPr>
          <w:p w14:paraId="54E83C01" w14:textId="77777777" w:rsidR="004D5885" w:rsidRDefault="004D5885" w:rsidP="00BA60F4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Replace the Laplacian operator to 1D spherical coordinates</w:t>
            </w:r>
          </w:p>
        </w:tc>
        <w:tc>
          <w:tcPr>
            <w:tcW w:w="5812" w:type="dxa"/>
            <w:vAlign w:val="center"/>
          </w:tcPr>
          <w:p w14:paraId="548D6EF3" w14:textId="5B2F69C5" w:rsidR="004D5885" w:rsidRPr="00857847" w:rsidRDefault="004D5885" w:rsidP="006663A6">
            <w:pPr>
              <w:ind w:right="706"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color w:val="538135" w:themeColor="accent6" w:themeShade="BF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color w:val="538135" w:themeColor="accent6" w:themeShade="BF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538135" w:themeColor="accent6" w:themeShade="BF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color w:val="538135" w:themeColor="accent6" w:themeShade="BF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538135" w:themeColor="accent6" w:themeShade="BF"/>
                            <w:lang w:val="en-US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538135" w:themeColor="accent6" w:themeShade="BF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538135" w:themeColor="accent6" w:themeShade="BF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color w:val="538135" w:themeColor="accent6" w:themeShade="BF"/>
                        <w:lang w:val="en-US"/>
                      </w:rPr>
                      <m:t>dr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538135" w:themeColor="accent6" w:themeShade="BF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538135" w:themeColor="accent6" w:themeShade="BF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538135" w:themeColor="accent6" w:themeShade="BF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538135" w:themeColor="accent6" w:themeShade="BF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color w:val="538135" w:themeColor="accent6" w:themeShade="BF"/>
                        <w:lang w:val="en-US"/>
                      </w:rPr>
                      <m:t>dr</m:t>
                    </m:r>
                  </m:den>
                </m:f>
                <m:r>
                  <w:rPr>
                    <w:rFonts w:ascii="Cambria Math" w:hAnsi="Cambria Math"/>
                    <w:color w:val="538135" w:themeColor="accent6" w:themeShade="BF"/>
                    <w:lang w:val="en-US"/>
                  </w:rPr>
                  <m:t xml:space="preserve"> 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538135" w:themeColor="accent6" w:themeShade="BF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538135" w:themeColor="accent6" w:themeShade="BF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∞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'''</m:t>
                    </m:r>
                  </m:sup>
                </m:sSup>
              </m:oMath>
            </m:oMathPara>
          </w:p>
          <w:p w14:paraId="6C52C8C1" w14:textId="1D5EAFDD" w:rsidR="00857847" w:rsidRDefault="00857847" w:rsidP="006663A6">
            <w:pPr>
              <w:ind w:right="706" w:firstLine="0"/>
              <w:jc w:val="center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EEC7E83" w14:textId="33969453" w:rsidR="004D5885" w:rsidRDefault="004D5885" w:rsidP="00BA60F4">
            <w:pPr>
              <w:ind w:firstLine="0"/>
              <w:jc w:val="center"/>
              <w:rPr>
                <w:rFonts w:ascii="Calibri" w:eastAsia="Times New Roman" w:hAnsi="Calibri" w:cs="Arial"/>
                <w:color w:val="7030A0"/>
                <w:lang w:val="en-US"/>
              </w:rPr>
            </w:pPr>
            <w:r w:rsidRPr="00AB13CD">
              <w:rPr>
                <w:rFonts w:ascii="Calibri" w:eastAsia="Times New Roman" w:hAnsi="Calibri" w:cs="Arial"/>
                <w:lang w:val="en-US"/>
              </w:rPr>
              <w:t>6.</w:t>
            </w:r>
            <w:r w:rsidR="008A3187">
              <w:rPr>
                <w:rFonts w:ascii="Calibri" w:eastAsia="Times New Roman" w:hAnsi="Calibri" w:cs="Arial"/>
                <w:lang w:val="en-US"/>
              </w:rPr>
              <w:t>82</w:t>
            </w:r>
          </w:p>
        </w:tc>
      </w:tr>
      <w:tr w:rsidR="006663A6" w14:paraId="53CEA65F" w14:textId="77777777" w:rsidTr="006663A6">
        <w:tc>
          <w:tcPr>
            <w:tcW w:w="4820" w:type="dxa"/>
          </w:tcPr>
          <w:p w14:paraId="70F12B72" w14:textId="654B1FAD" w:rsidR="004D5885" w:rsidRDefault="008A3187" w:rsidP="00BA60F4">
            <w:pPr>
              <w:ind w:firstLine="0"/>
              <w:rPr>
                <w:lang w:val="en-US"/>
              </w:rPr>
            </w:pPr>
            <w:r w:rsidRPr="008A3187">
              <w:rPr>
                <w:lang w:val="en-US"/>
              </w:rPr>
              <w:t xml:space="preserve">solution once more that is a superposition of general and </w:t>
            </w:r>
            <w:proofErr w:type="gramStart"/>
            <w:r w:rsidRPr="008A3187">
              <w:rPr>
                <w:lang w:val="en-US"/>
              </w:rPr>
              <w:t>particular solutions</w:t>
            </w:r>
            <w:proofErr w:type="gramEnd"/>
          </w:p>
        </w:tc>
        <w:tc>
          <w:tcPr>
            <w:tcW w:w="5812" w:type="dxa"/>
            <w:vAlign w:val="center"/>
          </w:tcPr>
          <w:p w14:paraId="535B2879" w14:textId="77777777" w:rsidR="004D5885" w:rsidRPr="00D27171" w:rsidRDefault="004D5885" w:rsidP="006663A6">
            <w:pPr>
              <w:ind w:right="706"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g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</m:oMath>
            </m:oMathPara>
          </w:p>
          <w:p w14:paraId="6F1CB237" w14:textId="11AAF8CA" w:rsidR="00D27171" w:rsidRDefault="00D27171" w:rsidP="006663A6">
            <w:pPr>
              <w:ind w:right="706" w:firstLine="0"/>
              <w:jc w:val="center"/>
              <w:rPr>
                <w:rFonts w:ascii="Calibri" w:eastAsia="Times New Roman" w:hAnsi="Calibri" w:cs="Arial"/>
                <w:color w:val="7030A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3AEDE749" w14:textId="0639FC40" w:rsidR="004D5885" w:rsidRPr="00AB13CD" w:rsidRDefault="004D5885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AB13CD">
              <w:rPr>
                <w:rFonts w:ascii="Calibri" w:eastAsia="Times New Roman" w:hAnsi="Calibri" w:cs="Arial"/>
                <w:lang w:val="en-US"/>
              </w:rPr>
              <w:t>6.</w:t>
            </w:r>
            <w:r w:rsidR="008A3187">
              <w:rPr>
                <w:rFonts w:ascii="Calibri" w:eastAsia="Times New Roman" w:hAnsi="Calibri" w:cs="Arial"/>
                <w:lang w:val="en-US"/>
              </w:rPr>
              <w:t>83</w:t>
            </w:r>
          </w:p>
        </w:tc>
      </w:tr>
      <w:tr w:rsidR="006663A6" w14:paraId="15DFA7FE" w14:textId="77777777" w:rsidTr="006663A6">
        <w:tc>
          <w:tcPr>
            <w:tcW w:w="4820" w:type="dxa"/>
          </w:tcPr>
          <w:p w14:paraId="424B6722" w14:textId="52FB00C5" w:rsidR="00EE5FB9" w:rsidRDefault="00EE5FB9" w:rsidP="00EE5FB9">
            <w:pPr>
              <w:pStyle w:val="ListParagraph"/>
              <w:numPr>
                <w:ilvl w:val="0"/>
                <w:numId w:val="29"/>
              </w:numPr>
              <w:rPr>
                <w:lang w:val="en-US"/>
              </w:rPr>
            </w:pPr>
            <w:r w:rsidRPr="00EE5FB9">
              <w:rPr>
                <w:lang w:val="en-US"/>
              </w:rPr>
              <w:t xml:space="preserve">The </w:t>
            </w:r>
            <w:proofErr w:type="gramStart"/>
            <w:r w:rsidRPr="00EE5FB9">
              <w:rPr>
                <w:lang w:val="en-US"/>
              </w:rPr>
              <w:t>particular solution</w:t>
            </w:r>
            <w:proofErr w:type="gramEnd"/>
            <w:r w:rsidRPr="00EE5FB9">
              <w:rPr>
                <w:lang w:val="en-US"/>
              </w:rPr>
              <w:t xml:space="preserve"> is a constant </w:t>
            </w:r>
            <w:r>
              <w:rPr>
                <w:lang w:val="en-US"/>
              </w:rPr>
              <w:t>for a uniform source</w:t>
            </w:r>
          </w:p>
          <w:p w14:paraId="02597464" w14:textId="77777777" w:rsidR="00EE5FB9" w:rsidRDefault="00EE5FB9" w:rsidP="00EE5FB9">
            <w:pPr>
              <w:pStyle w:val="ListParagraph"/>
              <w:ind w:firstLine="0"/>
              <w:rPr>
                <w:lang w:val="en-US"/>
              </w:rPr>
            </w:pPr>
          </w:p>
          <w:p w14:paraId="2E552963" w14:textId="3CD2C63E" w:rsidR="00EE5FB9" w:rsidRDefault="00EE5FB9" w:rsidP="00EE5FB9">
            <w:pPr>
              <w:pStyle w:val="ListParagraph"/>
              <w:numPr>
                <w:ilvl w:val="0"/>
                <w:numId w:val="29"/>
              </w:numPr>
              <w:rPr>
                <w:lang w:val="en-US"/>
              </w:rPr>
            </w:pPr>
            <w:r>
              <w:rPr>
                <w:lang w:val="en-US"/>
              </w:rPr>
              <w:t>vanishes in the first differentiation term of 6.82</w:t>
            </w:r>
          </w:p>
          <w:p w14:paraId="7D0C0EEA" w14:textId="77777777" w:rsidR="00EE5FB9" w:rsidRPr="00EE5FB9" w:rsidRDefault="00EE5FB9" w:rsidP="00EE5FB9">
            <w:pPr>
              <w:ind w:firstLine="0"/>
              <w:rPr>
                <w:lang w:val="en-US"/>
              </w:rPr>
            </w:pPr>
          </w:p>
          <w:p w14:paraId="656DB0DD" w14:textId="70CAB38B" w:rsidR="00EE5FB9" w:rsidRPr="00EE5FB9" w:rsidRDefault="00EE5FB9" w:rsidP="00EE5FB9">
            <w:pPr>
              <w:pStyle w:val="ListParagraph"/>
              <w:numPr>
                <w:ilvl w:val="0"/>
                <w:numId w:val="29"/>
              </w:numPr>
              <w:rPr>
                <w:lang w:val="en-US"/>
              </w:rPr>
            </w:pPr>
            <w:r>
              <w:rPr>
                <w:lang w:val="en-US"/>
              </w:rPr>
              <w:t>it must generate the constant on the left side</w:t>
            </w:r>
          </w:p>
          <w:p w14:paraId="394D5B77" w14:textId="2B56DC26" w:rsidR="004D5885" w:rsidRPr="00EE5FB9" w:rsidRDefault="00EE5FB9" w:rsidP="00EE5FB9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14:paraId="69B20C8E" w14:textId="77777777" w:rsidR="00D27171" w:rsidRPr="00D27171" w:rsidRDefault="00D27171" w:rsidP="006663A6">
            <w:pPr>
              <w:ind w:right="706" w:firstLine="0"/>
              <w:jc w:val="center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7030A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7030A0"/>
                            <w:lang w:val="en-US"/>
                          </w:rPr>
                          <m:t>∞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den>
                </m:f>
              </m:oMath>
            </m:oMathPara>
          </w:p>
          <w:p w14:paraId="2ABCA84E" w14:textId="679794E5" w:rsidR="00D27171" w:rsidRPr="00D27171" w:rsidRDefault="00D27171" w:rsidP="006663A6">
            <w:pPr>
              <w:ind w:right="706"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70C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70C0"/>
                        <w:lang w:val="en-US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color w:val="0070C0"/>
                        <w:lang w:val="en-US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r>
                      <w:rPr>
                        <w:rFonts w:ascii="Cambria Math" w:hAnsi="Cambria Math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70C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70C0"/>
                        <w:lang w:val="en-US"/>
                      </w:rPr>
                      <m:t>D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70C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a</m:t>
                        </m:r>
                      </m:sub>
                    </m:sSub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 xml:space="preserve">D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70C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color w:val="0070C0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04ADA462" w14:textId="77777777" w:rsidR="00D27171" w:rsidRPr="00D27171" w:rsidRDefault="00D27171" w:rsidP="006663A6">
            <w:pPr>
              <w:ind w:right="706" w:firstLine="0"/>
              <w:jc w:val="center"/>
              <w:rPr>
                <w:iCs/>
                <w:lang w:val="en-US"/>
              </w:rPr>
            </w:pPr>
          </w:p>
          <w:p w14:paraId="28609A7B" w14:textId="1D13338F" w:rsidR="00D27171" w:rsidRPr="00AB13CD" w:rsidRDefault="00D27171" w:rsidP="006663A6">
            <w:pPr>
              <w:ind w:right="706" w:firstLine="0"/>
              <w:jc w:val="center"/>
              <w:rPr>
                <w:iCs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↓</m:t>
                </m:r>
              </m:oMath>
            </m:oMathPara>
          </w:p>
          <w:p w14:paraId="3D37FFE4" w14:textId="77777777" w:rsidR="00D27171" w:rsidRPr="00D27171" w:rsidRDefault="00D27171" w:rsidP="006663A6">
            <w:pPr>
              <w:ind w:right="706" w:firstLine="0"/>
              <w:jc w:val="center"/>
              <w:rPr>
                <w:lang w:val="en-US"/>
              </w:rPr>
            </w:pPr>
          </w:p>
          <w:p w14:paraId="0AFDFE96" w14:textId="69D25F40" w:rsidR="00D27171" w:rsidRPr="00D27171" w:rsidRDefault="00D27171" w:rsidP="006663A6">
            <w:pPr>
              <w:ind w:right="706" w:firstLine="0"/>
              <w:jc w:val="center"/>
              <w:rPr>
                <w:iCs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70C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color w:val="0070C0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25CC2443" w14:textId="06BAFADB" w:rsidR="004D5885" w:rsidRPr="00AB13CD" w:rsidRDefault="004D5885" w:rsidP="006663A6">
            <w:pPr>
              <w:ind w:right="706" w:firstLine="0"/>
              <w:jc w:val="center"/>
              <w:rPr>
                <w:color w:val="7030A0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2397E958" w14:textId="5C90AB2A" w:rsidR="004D5885" w:rsidRPr="00AB13CD" w:rsidRDefault="004D5885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>6.</w:t>
            </w:r>
            <w:r w:rsidR="00D27171">
              <w:rPr>
                <w:rFonts w:ascii="Calibri" w:eastAsia="Times New Roman" w:hAnsi="Calibri" w:cs="Arial"/>
                <w:lang w:val="en-US"/>
              </w:rPr>
              <w:t>8</w:t>
            </w:r>
            <w:r>
              <w:rPr>
                <w:rFonts w:ascii="Calibri" w:eastAsia="Times New Roman" w:hAnsi="Calibri" w:cs="Arial"/>
                <w:lang w:val="en-US"/>
              </w:rPr>
              <w:t>4</w:t>
            </w:r>
          </w:p>
        </w:tc>
      </w:tr>
      <w:tr w:rsidR="006663A6" w14:paraId="5054B078" w14:textId="77777777" w:rsidTr="006663A6">
        <w:tc>
          <w:tcPr>
            <w:tcW w:w="4820" w:type="dxa"/>
          </w:tcPr>
          <w:p w14:paraId="1424731F" w14:textId="0B77450F" w:rsidR="00EE5FB9" w:rsidRPr="00EE5FB9" w:rsidRDefault="00EE5FB9" w:rsidP="00EE5FB9">
            <w:pPr>
              <w:pStyle w:val="ListParagraph"/>
              <w:numPr>
                <w:ilvl w:val="0"/>
                <w:numId w:val="30"/>
              </w:numPr>
              <w:rPr>
                <w:lang w:val="en-US"/>
              </w:rPr>
            </w:pPr>
            <w:r w:rsidRPr="00EE5FB9">
              <w:rPr>
                <w:lang w:val="en-US"/>
              </w:rPr>
              <w:t>The general solution satisfies the PDE without source:</w:t>
            </w:r>
          </w:p>
          <w:p w14:paraId="59820EBF" w14:textId="77777777" w:rsidR="00EE5FB9" w:rsidRDefault="00EE5FB9" w:rsidP="00EE5FB9">
            <w:pPr>
              <w:pStyle w:val="ListParagraph"/>
              <w:ind w:left="360" w:firstLine="0"/>
              <w:rPr>
                <w:lang w:val="en-US"/>
              </w:rPr>
            </w:pPr>
          </w:p>
          <w:p w14:paraId="3AE1C680" w14:textId="3E3B6C4C" w:rsidR="00EE5FB9" w:rsidRDefault="00EE5FB9" w:rsidP="00EE5FB9">
            <w:pPr>
              <w:pStyle w:val="ListParagraph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To simplify the first term</w:t>
            </w:r>
            <w:r w:rsidR="004F5B81">
              <w:rPr>
                <w:lang w:val="en-US"/>
              </w:rPr>
              <w:t xml:space="preserve"> </w:t>
            </w:r>
          </w:p>
          <w:p w14:paraId="5B07C654" w14:textId="7D8DE254" w:rsidR="004F5B81" w:rsidRDefault="004F5B81" w:rsidP="004F5B81">
            <w:pPr>
              <w:pStyle w:val="ListParagraph"/>
              <w:rPr>
                <w:lang w:val="en-US"/>
              </w:rPr>
            </w:pPr>
          </w:p>
          <w:p w14:paraId="4730B4EA" w14:textId="77777777" w:rsidR="004F5B81" w:rsidRPr="004F5B81" w:rsidRDefault="004F5B81" w:rsidP="004F5B81">
            <w:pPr>
              <w:pStyle w:val="ListParagraph"/>
              <w:rPr>
                <w:lang w:val="en-US"/>
              </w:rPr>
            </w:pPr>
          </w:p>
          <w:p w14:paraId="641D8D44" w14:textId="71FCE837" w:rsidR="00D27171" w:rsidRDefault="004F5B81" w:rsidP="004F5B81">
            <w:pPr>
              <w:pStyle w:val="ListParagraph"/>
              <w:numPr>
                <w:ilvl w:val="0"/>
                <w:numId w:val="30"/>
              </w:numPr>
              <w:rPr>
                <w:lang w:val="en-US"/>
              </w:rPr>
            </w:pPr>
            <w:r>
              <w:rPr>
                <w:lang w:val="en-US"/>
              </w:rPr>
              <w:t>We have a simplified source free PDE</w:t>
            </w:r>
          </w:p>
        </w:tc>
        <w:tc>
          <w:tcPr>
            <w:tcW w:w="5812" w:type="dxa"/>
            <w:vAlign w:val="center"/>
          </w:tcPr>
          <w:p w14:paraId="37081E63" w14:textId="19EC6AC1" w:rsidR="00EE5FB9" w:rsidRPr="00EE5FB9" w:rsidRDefault="00EE5FB9" w:rsidP="006663A6">
            <w:pPr>
              <w:ind w:right="706" w:firstLine="0"/>
              <w:jc w:val="center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dr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g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∞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g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0</m:t>
                </m:r>
              </m:oMath>
            </m:oMathPara>
          </w:p>
          <w:p w14:paraId="1DC825A3" w14:textId="77777777" w:rsidR="00EE5FB9" w:rsidRPr="00EE5FB9" w:rsidRDefault="00EE5FB9" w:rsidP="006663A6">
            <w:pPr>
              <w:ind w:right="706" w:firstLine="0"/>
              <w:jc w:val="center"/>
              <w:rPr>
                <w:lang w:val="en-US"/>
              </w:rPr>
            </w:pPr>
          </w:p>
          <w:p w14:paraId="2D0E4CF8" w14:textId="54783575" w:rsidR="00EE5FB9" w:rsidRPr="00EE5FB9" w:rsidRDefault="00D27171" w:rsidP="006663A6">
            <w:pPr>
              <w:ind w:right="706" w:firstLine="0"/>
              <w:jc w:val="center"/>
              <w:rPr>
                <w:iCs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ϕ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g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7030A0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color w:val="7030A0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7030A0"/>
                        <w:lang w:val="en-US"/>
                      </w:rPr>
                      <m:t>r</m:t>
                    </m:r>
                  </m:e>
                </m:d>
              </m:oMath>
            </m:oMathPara>
          </w:p>
          <w:p w14:paraId="584FB2D4" w14:textId="77777777" w:rsidR="00EE5FB9" w:rsidRPr="00D27171" w:rsidRDefault="00EE5FB9" w:rsidP="006663A6">
            <w:pPr>
              <w:ind w:right="706" w:firstLine="0"/>
              <w:jc w:val="center"/>
              <w:rPr>
                <w:iCs/>
                <w:lang w:val="en-US"/>
              </w:rPr>
            </w:pPr>
          </w:p>
          <w:p w14:paraId="3CA7D6E5" w14:textId="72F14103" w:rsidR="00D27171" w:rsidRPr="004F5B81" w:rsidRDefault="00D27171" w:rsidP="006663A6">
            <w:pPr>
              <w:ind w:right="706" w:firstLine="0"/>
              <w:jc w:val="center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7030A0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∞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color w:val="7030A0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=0</m:t>
                </m:r>
              </m:oMath>
            </m:oMathPara>
          </w:p>
          <w:p w14:paraId="5CC1524D" w14:textId="77777777" w:rsidR="00D27171" w:rsidRDefault="00D27171" w:rsidP="006663A6">
            <w:pPr>
              <w:ind w:right="706" w:firstLine="0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E97899E" w14:textId="2C580B80" w:rsidR="00D27171" w:rsidRDefault="00EE5FB9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>6.8</w:t>
            </w:r>
            <w:r>
              <w:rPr>
                <w:rFonts w:ascii="Calibri" w:eastAsia="Times New Roman" w:hAnsi="Calibri" w:cs="Arial"/>
                <w:lang w:val="en-US"/>
              </w:rPr>
              <w:t>5</w:t>
            </w:r>
          </w:p>
          <w:p w14:paraId="48BDE745" w14:textId="385E1DA1" w:rsidR="004574D6" w:rsidRDefault="004574D6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0DA381FB" w14:textId="77777777" w:rsidR="004574D6" w:rsidRDefault="004574D6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6B8BA80D" w14:textId="54BE4184" w:rsidR="00EE5FB9" w:rsidRDefault="00EE5FB9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>6.8</w:t>
            </w:r>
            <w:r>
              <w:rPr>
                <w:rFonts w:ascii="Calibri" w:eastAsia="Times New Roman" w:hAnsi="Calibri" w:cs="Arial"/>
                <w:lang w:val="en-US"/>
              </w:rPr>
              <w:t>6</w:t>
            </w:r>
          </w:p>
          <w:p w14:paraId="21E43BCC" w14:textId="4BD6C897" w:rsidR="004574D6" w:rsidRDefault="004574D6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09DA2DA3" w14:textId="77777777" w:rsidR="004574D6" w:rsidRDefault="004574D6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7F7F43B0" w14:textId="4E82FB46" w:rsidR="00EE5FB9" w:rsidRDefault="00EE5FB9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>6.8</w:t>
            </w:r>
            <w:r w:rsidR="004F5B81">
              <w:rPr>
                <w:rFonts w:ascii="Calibri" w:eastAsia="Times New Roman" w:hAnsi="Calibri" w:cs="Arial"/>
                <w:lang w:val="en-US"/>
              </w:rPr>
              <w:t>7</w:t>
            </w:r>
          </w:p>
        </w:tc>
      </w:tr>
      <w:tr w:rsidR="006663A6" w14:paraId="73B9987B" w14:textId="77777777" w:rsidTr="006663A6">
        <w:tc>
          <w:tcPr>
            <w:tcW w:w="4820" w:type="dxa"/>
          </w:tcPr>
          <w:p w14:paraId="05901287" w14:textId="77777777" w:rsidR="004574D6" w:rsidRDefault="004574D6" w:rsidP="004F5B8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Assume a solution form </w:t>
            </w:r>
          </w:p>
          <w:p w14:paraId="01384A7C" w14:textId="37C5FEFC" w:rsidR="004574D6" w:rsidRDefault="004574D6" w:rsidP="004F5B81">
            <w:pPr>
              <w:ind w:firstLine="0"/>
              <w:rPr>
                <w:lang w:val="en-US"/>
              </w:rPr>
            </w:pPr>
          </w:p>
          <w:p w14:paraId="41D3EA48" w14:textId="06B10FA3" w:rsidR="004574D6" w:rsidRDefault="004574D6" w:rsidP="004F5B81">
            <w:pPr>
              <w:ind w:firstLine="0"/>
              <w:rPr>
                <w:lang w:val="en-US"/>
              </w:rPr>
            </w:pPr>
          </w:p>
          <w:p w14:paraId="3BF05F0D" w14:textId="77777777" w:rsidR="00362010" w:rsidRDefault="00362010" w:rsidP="004F5B81">
            <w:pPr>
              <w:ind w:firstLine="0"/>
              <w:rPr>
                <w:lang w:val="en-US"/>
              </w:rPr>
            </w:pPr>
          </w:p>
          <w:p w14:paraId="07212A94" w14:textId="77777777" w:rsidR="00362010" w:rsidRDefault="00362010" w:rsidP="004F5B81">
            <w:pPr>
              <w:ind w:firstLine="0"/>
              <w:rPr>
                <w:lang w:val="en-US"/>
              </w:rPr>
            </w:pPr>
          </w:p>
          <w:p w14:paraId="1DEA1C94" w14:textId="1E6B13CF" w:rsidR="004F5B81" w:rsidRDefault="004F5B81" w:rsidP="004F5B8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Assumptions and simplifications:</w:t>
            </w:r>
          </w:p>
          <w:p w14:paraId="0CE3ADD7" w14:textId="124CB84E" w:rsidR="00362010" w:rsidRDefault="00362010" w:rsidP="004F5B81">
            <w:pPr>
              <w:ind w:firstLine="0"/>
              <w:rPr>
                <w:lang w:val="en-US"/>
              </w:rPr>
            </w:pPr>
          </w:p>
          <w:p w14:paraId="244746C1" w14:textId="5D72195A" w:rsidR="00362010" w:rsidRDefault="00362010" w:rsidP="004F5B81">
            <w:pPr>
              <w:ind w:firstLine="0"/>
              <w:rPr>
                <w:lang w:val="en-US"/>
              </w:rPr>
            </w:pPr>
          </w:p>
          <w:p w14:paraId="7D437738" w14:textId="6391C398" w:rsidR="00362010" w:rsidRDefault="00362010" w:rsidP="004F5B8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We have the general solution form that satisfy PDE</w:t>
            </w:r>
            <w:r w:rsidR="003D1461">
              <w:rPr>
                <w:lang w:val="en-US"/>
              </w:rPr>
              <w:t xml:space="preserve"> (4 terms PDE)</w:t>
            </w:r>
          </w:p>
          <w:p w14:paraId="0829DF4F" w14:textId="77777777" w:rsidR="00362010" w:rsidRDefault="00362010" w:rsidP="004F5B81">
            <w:pPr>
              <w:ind w:firstLine="0"/>
              <w:rPr>
                <w:lang w:val="en-US"/>
              </w:rPr>
            </w:pPr>
          </w:p>
          <w:p w14:paraId="39571B54" w14:textId="77777777" w:rsidR="004F5B81" w:rsidRDefault="004F5B81" w:rsidP="004F5B81">
            <w:pPr>
              <w:ind w:firstLine="0"/>
              <w:rPr>
                <w:lang w:val="en-US"/>
              </w:rPr>
            </w:pPr>
          </w:p>
          <w:p w14:paraId="355DD3EF" w14:textId="77777777" w:rsidR="004F5B81" w:rsidRDefault="004F5B81" w:rsidP="004F5B81">
            <w:pPr>
              <w:pStyle w:val="ListParagraph"/>
              <w:ind w:left="1080" w:firstLine="0"/>
              <w:rPr>
                <w:lang w:val="en-US"/>
              </w:rPr>
            </w:pPr>
          </w:p>
          <w:p w14:paraId="5466E140" w14:textId="77777777" w:rsidR="004F5B81" w:rsidRPr="00EE5FB9" w:rsidRDefault="004F5B81" w:rsidP="00362010">
            <w:pPr>
              <w:pStyle w:val="ListParagraph"/>
              <w:ind w:left="1080" w:firstLine="0"/>
              <w:rPr>
                <w:lang w:val="en-US"/>
              </w:rPr>
            </w:pPr>
          </w:p>
        </w:tc>
        <w:tc>
          <w:tcPr>
            <w:tcW w:w="5812" w:type="dxa"/>
            <w:vAlign w:val="center"/>
          </w:tcPr>
          <w:p w14:paraId="1A22DD89" w14:textId="65B3F054" w:rsidR="00351421" w:rsidRDefault="00351421" w:rsidP="006663A6">
            <w:pPr>
              <w:ind w:right="706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w:lastRenderedPageBreak/>
                  <m:t>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κ </m:t>
                    </m:r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</m:oMath>
            </m:oMathPara>
          </w:p>
          <w:p w14:paraId="5604C833" w14:textId="58F28370" w:rsidR="004574D6" w:rsidRDefault="004574D6" w:rsidP="006663A6">
            <w:pPr>
              <w:ind w:right="706" w:firstLine="0"/>
              <w:rPr>
                <w:lang w:val="en-US"/>
              </w:rPr>
            </w:pPr>
          </w:p>
          <w:p w14:paraId="48D8DE8C" w14:textId="6AA93F85" w:rsidR="00351421" w:rsidRPr="00351421" w:rsidRDefault="00351421" w:rsidP="00351421">
            <w:pPr>
              <w:ind w:right="706" w:firstLine="0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κ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 xml:space="preserve">κ </m:t>
                    </m:r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</m:oMath>
            </m:oMathPara>
          </w:p>
          <w:p w14:paraId="79F6B75E" w14:textId="6E50F6CC" w:rsidR="00351421" w:rsidRPr="00351421" w:rsidRDefault="00351421" w:rsidP="00351421">
            <w:pPr>
              <w:ind w:right="706" w:firstLine="0"/>
              <w:rPr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κ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>=0</m:t>
                </m:r>
              </m:oMath>
            </m:oMathPara>
          </w:p>
          <w:p w14:paraId="67706942" w14:textId="77FC1ED2" w:rsidR="00351421" w:rsidRPr="00351421" w:rsidRDefault="00351421" w:rsidP="00351421">
            <w:pPr>
              <w:ind w:right="706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κ=</m:t>
                </m:r>
                <m:r>
                  <w:rPr>
                    <w:rFonts w:ascii="Cambria Math" w:hAnsi="Cambria Math"/>
                    <w:lang w:val="en-US"/>
                  </w:rPr>
                  <m:t>±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∞</m:t>
                        </m:r>
                      </m:sub>
                    </m:sSub>
                  </m:e>
                </m:rad>
              </m:oMath>
            </m:oMathPara>
          </w:p>
          <w:p w14:paraId="254AB5AA" w14:textId="77777777" w:rsidR="00351421" w:rsidRDefault="00351421" w:rsidP="00351421">
            <w:pPr>
              <w:ind w:right="706" w:firstLine="0"/>
              <w:rPr>
                <w:lang w:val="en-US"/>
              </w:rPr>
            </w:pPr>
          </w:p>
          <w:p w14:paraId="542F4160" w14:textId="1E374CA9" w:rsidR="004574D6" w:rsidRPr="00FC1049" w:rsidRDefault="004574D6" w:rsidP="006663A6">
            <w:pPr>
              <w:ind w:right="706" w:firstLine="0"/>
              <w:rPr>
                <w:lang w:val="en-US"/>
              </w:rPr>
            </w:pPr>
          </w:p>
          <w:p w14:paraId="7CCCCD1F" w14:textId="7DF407BB" w:rsidR="004574D6" w:rsidRPr="004574D6" w:rsidRDefault="004574D6" w:rsidP="006663A6">
            <w:pPr>
              <w:ind w:right="706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∞</m:t>
                                </m:r>
                              </m:sub>
                            </m:sSub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∞</m:t>
                                </m:r>
                              </m:sub>
                            </m:sSub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</m:oMath>
            </m:oMathPara>
          </w:p>
          <w:p w14:paraId="3A9EA0B8" w14:textId="2C7FC343" w:rsidR="004F5B81" w:rsidRDefault="004F5B81" w:rsidP="006663A6">
            <w:pPr>
              <w:ind w:right="706" w:firstLine="0"/>
              <w:rPr>
                <w:lang w:val="en-US"/>
              </w:rPr>
            </w:pPr>
          </w:p>
          <w:p w14:paraId="3C72B9D5" w14:textId="1FBDDC86" w:rsidR="00362010" w:rsidRPr="00981DA0" w:rsidRDefault="00362010" w:rsidP="006663A6">
            <w:pPr>
              <w:shd w:val="clear" w:color="auto" w:fill="FFF2CC" w:themeFill="accent4" w:themeFillTint="33"/>
              <w:ind w:right="706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∞</m:t>
                                </m:r>
                              </m:sub>
                            </m:sSub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lang w:val="en-US"/>
                  </w:rPr>
                  <m:t>exp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∞</m:t>
                                </m:r>
                              </m:sub>
                            </m:sSub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70C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color w:val="0070C0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09DC374F" w14:textId="77777777" w:rsidR="004F5B81" w:rsidRPr="00EE5FB9" w:rsidRDefault="004F5B81" w:rsidP="006663A6">
            <w:pPr>
              <w:ind w:right="706"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87F0789" w14:textId="67949BF6" w:rsidR="004F5B81" w:rsidRDefault="004F5B81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lastRenderedPageBreak/>
              <w:t>6.8</w:t>
            </w:r>
            <w:r w:rsidR="004574D6">
              <w:rPr>
                <w:rFonts w:ascii="Calibri" w:eastAsia="Times New Roman" w:hAnsi="Calibri" w:cs="Arial"/>
                <w:lang w:val="en-US"/>
              </w:rPr>
              <w:t>8</w:t>
            </w:r>
          </w:p>
          <w:p w14:paraId="4B300B87" w14:textId="77777777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5C50D8C0" w14:textId="56D00108" w:rsidR="004F5B81" w:rsidRDefault="004F5B81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lastRenderedPageBreak/>
              <w:t>6.8</w:t>
            </w:r>
            <w:r w:rsidR="00857847">
              <w:rPr>
                <w:rFonts w:ascii="Calibri" w:eastAsia="Times New Roman" w:hAnsi="Calibri" w:cs="Arial"/>
                <w:lang w:val="en-US"/>
              </w:rPr>
              <w:t>9</w:t>
            </w:r>
          </w:p>
          <w:p w14:paraId="04C46E2C" w14:textId="7EC32E6D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20D8FE64" w14:textId="3FA4004B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11AC1F68" w14:textId="133D8A50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3AEFD503" w14:textId="1DCBA58A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289A639E" w14:textId="45EC7EFD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1CD07A8B" w14:textId="04F9D6AE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7FAD7CD1" w14:textId="3D9A5330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64763C9D" w14:textId="27004D9F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51AE8688" w14:textId="77777777" w:rsidR="00857847" w:rsidRDefault="00857847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60428A1E" w14:textId="6616B5D2" w:rsidR="004F5B81" w:rsidRDefault="004F5B81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>6.</w:t>
            </w:r>
            <w:r w:rsidR="00857847">
              <w:rPr>
                <w:rFonts w:ascii="Calibri" w:eastAsia="Times New Roman" w:hAnsi="Calibri" w:cs="Arial"/>
                <w:lang w:val="en-US"/>
              </w:rPr>
              <w:t>92</w:t>
            </w:r>
          </w:p>
        </w:tc>
      </w:tr>
      <w:tr w:rsidR="006663A6" w14:paraId="5E6D965F" w14:textId="77777777" w:rsidTr="006663A6">
        <w:tc>
          <w:tcPr>
            <w:tcW w:w="4820" w:type="dxa"/>
          </w:tcPr>
          <w:p w14:paraId="58F4AB93" w14:textId="16F6AB77" w:rsidR="002C0B6C" w:rsidRDefault="002C0B6C" w:rsidP="003D1461">
            <w:pPr>
              <w:pStyle w:val="ListParagraph"/>
              <w:numPr>
                <w:ilvl w:val="0"/>
                <w:numId w:val="31"/>
              </w:numPr>
              <w:rPr>
                <w:lang w:val="en-US"/>
              </w:rPr>
            </w:pPr>
            <w:r w:rsidRPr="003D1461">
              <w:rPr>
                <w:lang w:val="en-US"/>
              </w:rPr>
              <w:lastRenderedPageBreak/>
              <w:t>Boundary condition</w:t>
            </w:r>
            <w:r w:rsidR="003D1461">
              <w:rPr>
                <w:lang w:val="en-US"/>
              </w:rPr>
              <w:t xml:space="preserve"> at zero</w:t>
            </w:r>
          </w:p>
          <w:p w14:paraId="3D670111" w14:textId="4FD94E83" w:rsidR="002C0B6C" w:rsidRPr="00857847" w:rsidRDefault="002C0B6C" w:rsidP="00BA60F4">
            <w:pPr>
              <w:ind w:firstLine="0"/>
              <w:rPr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>ϕ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=0→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=</m:t>
                  </m:r>
                  <m:r>
                    <w:rPr>
                      <w:rFonts w:ascii="Cambria Math" w:hAnsi="Cambria Math"/>
                      <w:lang w:val="en-US"/>
                    </w:rPr>
                    <m:t>-C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oMath>
            <w:r>
              <w:rPr>
                <w:lang w:val="en-US"/>
              </w:rPr>
              <w:t xml:space="preserve"> , and the constant remain</w:t>
            </w:r>
          </w:p>
          <w:p w14:paraId="0D9DE90D" w14:textId="04C2ED32" w:rsidR="002C0B6C" w:rsidRDefault="002C0B6C" w:rsidP="00BA60F4">
            <w:pPr>
              <w:ind w:firstLine="0"/>
              <w:rPr>
                <w:lang w:val="en-US"/>
              </w:rPr>
            </w:pPr>
          </w:p>
          <w:p w14:paraId="45124EE9" w14:textId="77777777" w:rsidR="003D1461" w:rsidRDefault="003D1461" w:rsidP="00BA60F4">
            <w:pPr>
              <w:ind w:firstLine="0"/>
              <w:rPr>
                <w:lang w:val="en-US"/>
              </w:rPr>
            </w:pPr>
          </w:p>
          <w:p w14:paraId="391174F1" w14:textId="77777777" w:rsidR="003D1461" w:rsidRDefault="003D1461" w:rsidP="00BA60F4">
            <w:pPr>
              <w:ind w:firstLine="0"/>
              <w:rPr>
                <w:lang w:val="en-US"/>
              </w:rPr>
            </w:pPr>
          </w:p>
          <w:p w14:paraId="55314CD9" w14:textId="1A6E9CFC" w:rsidR="003D1461" w:rsidRPr="003D1461" w:rsidRDefault="003D1461" w:rsidP="003D1461">
            <w:pPr>
              <w:pStyle w:val="ListParagraph"/>
              <w:numPr>
                <w:ilvl w:val="0"/>
                <w:numId w:val="31"/>
              </w:numPr>
              <w:rPr>
                <w:lang w:val="en-US"/>
              </w:rPr>
            </w:pPr>
            <w:r w:rsidRPr="003D1461">
              <w:rPr>
                <w:lang w:val="en-US"/>
              </w:rPr>
              <w:t>Boundary condition</w:t>
            </w:r>
            <w:r>
              <w:rPr>
                <w:lang w:val="en-US"/>
              </w:rPr>
              <w:t xml:space="preserve"> at some </w:t>
            </w:r>
            <m:oMath>
              <m:acc>
                <m:accPr>
                  <m:chr m:val="̃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</m:acc>
            </m:oMath>
          </w:p>
          <w:p w14:paraId="3DACA9F6" w14:textId="77777777" w:rsidR="003D1461" w:rsidRDefault="003D1461" w:rsidP="003D1461">
            <w:pPr>
              <w:ind w:firstLine="0"/>
              <w:rPr>
                <w:lang w:val="en-US"/>
              </w:rPr>
            </w:pPr>
            <m:oMath>
              <m:r>
                <w:rPr>
                  <w:rFonts w:ascii="Cambria Math" w:hAnsi="Cambria Math"/>
                  <w:lang w:val="en-US"/>
                </w:rPr>
                <m:t>ϕ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</m:acc>
                </m:e>
              </m:d>
              <m:r>
                <w:rPr>
                  <w:rFonts w:ascii="Cambria Math" w:hAnsi="Cambria Math"/>
                  <w:lang w:val="en-US"/>
                </w:rPr>
                <m:t>=0</m:t>
              </m:r>
            </m:oMath>
            <w:r>
              <w:rPr>
                <w:lang w:val="en-US"/>
              </w:rPr>
              <w:t xml:space="preserve"> , with some assumed boundary of the sphere</w:t>
            </w:r>
          </w:p>
          <w:p w14:paraId="32595667" w14:textId="57417218" w:rsidR="003D1461" w:rsidRPr="003D1461" w:rsidRDefault="003D1461" w:rsidP="003D146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T</w:t>
            </w:r>
            <w:r>
              <w:rPr>
                <w:lang w:val="en-US"/>
              </w:rPr>
              <w:t>his allows us to solve for C1 and substitute back</w:t>
            </w:r>
          </w:p>
          <w:p w14:paraId="33A0BAC6" w14:textId="7E024B58" w:rsidR="003D1461" w:rsidRPr="00857847" w:rsidRDefault="003D1461" w:rsidP="00BA60F4">
            <w:pPr>
              <w:ind w:firstLine="0"/>
              <w:rPr>
                <w:lang w:val="en-US"/>
              </w:rPr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382A105A" w14:textId="1D16B7EB" w:rsidR="002C0B6C" w:rsidRPr="003D1461" w:rsidRDefault="002C0B6C" w:rsidP="00351421">
            <w:pPr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 xml:space="preserve">2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Sinh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∞</m:t>
                                </m:r>
                              </m:sub>
                            </m:sSub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4CED6520" w14:textId="77777777" w:rsidR="003D1461" w:rsidRPr="003D1461" w:rsidRDefault="003D1461" w:rsidP="00351421">
            <w:pPr>
              <w:rPr>
                <w:lang w:val="en-US"/>
              </w:rPr>
            </w:pPr>
          </w:p>
          <w:p w14:paraId="16288BD1" w14:textId="77777777" w:rsidR="003D1461" w:rsidRPr="003D1461" w:rsidRDefault="003D1461" w:rsidP="00351421">
            <w:pPr>
              <w:rPr>
                <w:lang w:val="en-US"/>
              </w:rPr>
            </w:pPr>
          </w:p>
          <w:p w14:paraId="0D26AB44" w14:textId="77777777" w:rsidR="003D1461" w:rsidRPr="003D1461" w:rsidRDefault="003D1461" w:rsidP="00351421">
            <w:pPr>
              <w:rPr>
                <w:lang w:val="en-US"/>
              </w:rPr>
            </w:pPr>
          </w:p>
          <w:p w14:paraId="0B9A75BC" w14:textId="2C888A19" w:rsidR="003D1461" w:rsidRPr="005701AC" w:rsidRDefault="003D1461" w:rsidP="00351421">
            <w:pPr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0=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 xml:space="preserve">2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lang w:val="en-US"/>
                  </w:rPr>
                  <m:t>Sinh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∞</m:t>
                                </m:r>
                              </m:sub>
                            </m:sSub>
                          </m:e>
                        </m:rad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den>
                    </m:f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lang w:val="en-US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7030A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40C21F0B" w14:textId="77777777" w:rsidR="002C0B6C" w:rsidRPr="005701AC" w:rsidRDefault="002C0B6C" w:rsidP="00351421">
            <w:pPr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22DB45F" w14:textId="77777777" w:rsidR="002C0B6C" w:rsidRDefault="002C0B6C" w:rsidP="00BA60F4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</w:tc>
      </w:tr>
      <w:tr w:rsidR="006663A6" w14:paraId="27BAF1E4" w14:textId="77777777" w:rsidTr="006663A6">
        <w:tc>
          <w:tcPr>
            <w:tcW w:w="4820" w:type="dxa"/>
          </w:tcPr>
          <w:p w14:paraId="5FFF7EDF" w14:textId="5FC7F514" w:rsidR="003D1461" w:rsidRDefault="00AB2A0B" w:rsidP="00362010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The following solution </w:t>
            </w:r>
            <w:r w:rsidR="003D1461">
              <w:rPr>
                <w:lang w:val="en-US"/>
              </w:rPr>
              <w:t>given the two boundary conditions:</w:t>
            </w:r>
          </w:p>
          <w:p w14:paraId="1511E9FE" w14:textId="7D815C3C" w:rsidR="003D1461" w:rsidRPr="003D1461" w:rsidRDefault="003D1461" w:rsidP="00362010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=0</m:t>
                </m:r>
              </m:oMath>
            </m:oMathPara>
          </w:p>
          <w:p w14:paraId="66BC723D" w14:textId="0633AE16" w:rsidR="003D1461" w:rsidRPr="003D1461" w:rsidRDefault="003D1461" w:rsidP="00362010">
            <w:pPr>
              <w:ind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lang w:val="en-US"/>
                  </w:rPr>
                  <m:t>=0</m:t>
                </m:r>
              </m:oMath>
            </m:oMathPara>
          </w:p>
          <w:p w14:paraId="5D072F8F" w14:textId="77777777" w:rsidR="003D1461" w:rsidRDefault="003D1461" w:rsidP="00362010">
            <w:pPr>
              <w:ind w:firstLine="0"/>
              <w:rPr>
                <w:lang w:val="en-US"/>
              </w:rPr>
            </w:pPr>
          </w:p>
          <w:p w14:paraId="46ECCF10" w14:textId="2A5F85CC" w:rsidR="00362010" w:rsidRPr="00981DA0" w:rsidRDefault="003D1461" w:rsidP="003D146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It </w:t>
            </w:r>
            <w:r w:rsidR="00AB2A0B">
              <w:rPr>
                <w:lang w:val="en-US"/>
              </w:rPr>
              <w:t xml:space="preserve">is </w:t>
            </w:r>
            <w:r w:rsidR="00AB2A0B" w:rsidRPr="003D1461">
              <w:rPr>
                <w:highlight w:val="yellow"/>
                <w:lang w:val="en-US"/>
              </w:rPr>
              <w:t>valid for subcritical case:</w:t>
            </w:r>
            <w:r w:rsidRPr="003D1461">
              <w:rPr>
                <w:highlight w:val="yellow"/>
                <w:lang w:val="en-US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highlight w:val="yellow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highlight w:val="yellow"/>
                      <w:lang w:val="en-US"/>
                    </w:rPr>
                    <m:t>∞</m:t>
                  </m:r>
                </m:sub>
              </m:sSub>
              <m:r>
                <w:rPr>
                  <w:rFonts w:ascii="Cambria Math" w:hAnsi="Cambria Math"/>
                  <w:highlight w:val="yellow"/>
                  <w:lang w:val="en-US"/>
                </w:rPr>
                <m:t>&lt;1</m:t>
              </m:r>
            </m:oMath>
            <w:r w:rsidR="00362010">
              <w:rPr>
                <w:lang w:val="en-US"/>
              </w:rPr>
              <w:t xml:space="preserve"> </w:t>
            </w:r>
          </w:p>
          <w:p w14:paraId="0406662C" w14:textId="77777777" w:rsidR="00362010" w:rsidRDefault="00362010" w:rsidP="002C0B6C">
            <w:pPr>
              <w:pStyle w:val="ListParagraph"/>
              <w:ind w:left="1080" w:firstLine="0"/>
              <w:rPr>
                <w:lang w:val="en-US"/>
              </w:rPr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727DF795" w14:textId="71A7900C" w:rsidR="00AB2A0B" w:rsidRPr="00981DA0" w:rsidRDefault="005701AC" w:rsidP="00596AAD">
            <w:pPr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hd w:val="clear" w:color="auto" w:fill="E2EFD9" w:themeFill="accent6" w:themeFillTint="33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shd w:val="clear" w:color="auto" w:fill="E2EFD9" w:themeFill="accent6" w:themeFillTint="33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hd w:val="clear" w:color="auto" w:fill="E2EFD9" w:themeFill="accent6" w:themeFillTint="33"/>
                        <w:lang w:val="en-US"/>
                      </w:rPr>
                      <m:t>r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hd w:val="clear" w:color="auto" w:fill="E2EFD9" w:themeFill="accent6" w:themeFillTint="33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hd w:val="clear" w:color="auto" w:fill="E2EFD9" w:themeFill="accent6" w:themeFillTint="33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shd w:val="clear" w:color="auto" w:fill="E2EFD9" w:themeFill="accent6" w:themeFillTint="3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hd w:val="clear" w:color="auto" w:fill="E2EFD9" w:themeFill="accent6" w:themeFillTint="33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shd w:val="clear" w:color="auto" w:fill="E2EFD9" w:themeFill="accent6" w:themeFillTint="33"/>
                            <w:lang w:val="en-US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hd w:val="clear" w:color="auto" w:fill="E2EFD9" w:themeFill="accent6" w:themeFillTint="33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color w:val="7030A0"/>
                                <w:shd w:val="clear" w:color="auto" w:fill="E2EFD9" w:themeFill="accent6" w:themeFillTint="33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shd w:val="clear" w:color="auto" w:fill="E2EFD9" w:themeFill="accent6" w:themeFillTint="33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7030A0"/>
                                <w:shd w:val="clear" w:color="auto" w:fill="E2EFD9" w:themeFill="accent6" w:themeFillTint="33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hd w:val="clear" w:color="auto" w:fill="E2EFD9" w:themeFill="accent6" w:themeFillTint="33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hd w:val="clear" w:color="auto" w:fill="E2EFD9" w:themeFill="accent6" w:themeFillTint="33"/>
                        <w:lang w:val="en-US"/>
                      </w:rPr>
                      <m:t>1-</m:t>
                    </m:r>
                    <m:f>
                      <m:fPr>
                        <m:ctrlP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s</m:t>
                        </m:r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inh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hd w:val="clear" w:color="auto" w:fill="E2EFD9" w:themeFill="accent6" w:themeFillTint="33"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L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-1</m:t>
                                </m:r>
                              </m:sup>
                            </m:sSup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1-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hd w:val="clear" w:color="auto" w:fill="E2EFD9" w:themeFill="accent6" w:themeFillTint="33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hd w:val="clear" w:color="auto" w:fill="E2EFD9" w:themeFill="accent6" w:themeFillTint="33"/>
                                        <w:lang w:val="en-US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hd w:val="clear" w:color="auto" w:fill="E2EFD9" w:themeFill="accent6" w:themeFillTint="33"/>
                                        <w:lang w:val="en-US"/>
                                      </w:rPr>
                                      <m:t>∞</m:t>
                                    </m:r>
                                  </m:sub>
                                </m:sSub>
                              </m:e>
                            </m:rad>
                            <m:r>
                              <w:rPr>
                                <w:rFonts w:ascii="Cambria Math" w:hAnsi="Cambria Math"/>
                                <w:shd w:val="clear" w:color="auto" w:fill="E2EFD9" w:themeFill="accent6" w:themeFillTint="33"/>
                                <w:lang w:val="en-US"/>
                              </w:rPr>
                              <m:t>r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s</m:t>
                        </m:r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inh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shd w:val="clear" w:color="auto" w:fill="E2EFD9" w:themeFill="accent6" w:themeFillTint="33"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L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-1</m:t>
                                </m:r>
                              </m:sup>
                            </m:sSup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1-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hd w:val="clear" w:color="auto" w:fill="E2EFD9" w:themeFill="accent6" w:themeFillTint="33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hd w:val="clear" w:color="auto" w:fill="E2EFD9" w:themeFill="accent6" w:themeFillTint="33"/>
                                        <w:lang w:val="en-US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hd w:val="clear" w:color="auto" w:fill="E2EFD9" w:themeFill="accent6" w:themeFillTint="33"/>
                                        <w:lang w:val="en-US"/>
                                      </w:rPr>
                                      <m:t>∞</m:t>
                                    </m:r>
                                  </m:sub>
                                </m:sSub>
                              </m:e>
                            </m:rad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R</m:t>
                                </m:r>
                              </m:e>
                            </m:acc>
                          </m:e>
                        </m:d>
                      </m:den>
                    </m:f>
                  </m:e>
                </m:d>
              </m:oMath>
            </m:oMathPara>
          </w:p>
          <w:p w14:paraId="048A4815" w14:textId="59844D0C" w:rsidR="00362010" w:rsidRPr="004F5B81" w:rsidRDefault="00362010" w:rsidP="006663A6">
            <w:pPr>
              <w:ind w:right="706" w:firstLine="0"/>
              <w:rPr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7FBF38B" w14:textId="4F110C89" w:rsidR="00362010" w:rsidRDefault="002C0B6C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>6.95</w:t>
            </w:r>
          </w:p>
        </w:tc>
      </w:tr>
      <w:tr w:rsidR="006663A6" w14:paraId="48C92525" w14:textId="77777777" w:rsidTr="006663A6">
        <w:tc>
          <w:tcPr>
            <w:tcW w:w="4820" w:type="dxa"/>
          </w:tcPr>
          <w:p w14:paraId="3D59B622" w14:textId="76C037AC" w:rsidR="005701AC" w:rsidRDefault="005701AC" w:rsidP="005701AC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The following solution is valid for </w:t>
            </w:r>
            <w:r w:rsidRPr="003D1461">
              <w:rPr>
                <w:highlight w:val="yellow"/>
                <w:lang w:val="en-US"/>
              </w:rPr>
              <w:t>super</w:t>
            </w:r>
            <w:r w:rsidRPr="003D1461">
              <w:rPr>
                <w:highlight w:val="yellow"/>
                <w:lang w:val="en-US"/>
              </w:rPr>
              <w:t>critical case</w:t>
            </w:r>
            <w:r>
              <w:rPr>
                <w:lang w:val="en-US"/>
              </w:rPr>
              <w:t>:</w:t>
            </w:r>
          </w:p>
          <w:p w14:paraId="35AD10CA" w14:textId="77777777" w:rsidR="005701AC" w:rsidRDefault="005701AC" w:rsidP="005701AC">
            <w:pPr>
              <w:ind w:firstLine="0"/>
              <w:rPr>
                <w:lang w:val="en-US"/>
              </w:rPr>
            </w:pPr>
          </w:p>
          <w:p w14:paraId="4B69F870" w14:textId="36CAD7B2" w:rsidR="005701AC" w:rsidRDefault="005701AC" w:rsidP="005701AC">
            <w:pPr>
              <w:ind w:firstLine="0"/>
              <w:rPr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∞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&gt;</m:t>
              </m:r>
              <m:r>
                <w:rPr>
                  <w:rFonts w:ascii="Cambria Math" w:hAnsi="Cambria Math"/>
                  <w:lang w:val="en-US"/>
                </w:rPr>
                <m:t>1</m:t>
              </m:r>
            </m:oMath>
            <w:r>
              <w:rPr>
                <w:lang w:val="en-US"/>
              </w:rPr>
              <w:t xml:space="preserve"> </w:t>
            </w:r>
          </w:p>
          <w:p w14:paraId="1EC190DF" w14:textId="02DF8040" w:rsidR="006663A6" w:rsidRDefault="006663A6" w:rsidP="005701AC">
            <w:pPr>
              <w:ind w:firstLine="0"/>
              <w:rPr>
                <w:lang w:val="en-US"/>
              </w:rPr>
            </w:pPr>
          </w:p>
          <w:p w14:paraId="421DFFDF" w14:textId="34D3B955" w:rsidR="006663A6" w:rsidRPr="00665011" w:rsidRDefault="006663A6" w:rsidP="006663A6">
            <w:pPr>
              <w:ind w:right="706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Br</m:t>
                    </m:r>
                  </m:e>
                </m:func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Br</m:t>
                    </m:r>
                  </m:e>
                </m:func>
              </m:oMath>
            </m:oMathPara>
          </w:p>
          <w:p w14:paraId="3979B025" w14:textId="1243EAC5" w:rsidR="00665011" w:rsidRPr="00665011" w:rsidRDefault="00665011" w:rsidP="006663A6">
            <w:pPr>
              <w:ind w:right="706"/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color w:val="7030A0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7030A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7030A0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Br</m:t>
                    </m:r>
                  </m:e>
                </m:func>
                <m: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lang w:val="en-US"/>
                      </w:rPr>
                      <m:t>Br</m:t>
                    </m:r>
                  </m:e>
                </m:func>
              </m:oMath>
            </m:oMathPara>
          </w:p>
          <w:p w14:paraId="52923C8A" w14:textId="4F296415" w:rsidR="00665011" w:rsidRDefault="00665011" w:rsidP="006663A6">
            <w:pPr>
              <w:ind w:right="706"/>
              <w:rPr>
                <w:lang w:val="en-US"/>
              </w:rPr>
            </w:pPr>
          </w:p>
          <w:p w14:paraId="01F14D54" w14:textId="6320D1F1" w:rsidR="00665011" w:rsidRPr="00665011" w:rsidRDefault="00665011" w:rsidP="00665011">
            <w:pPr>
              <w:ind w:right="706" w:firstLine="0"/>
              <w:rPr>
                <w:lang w:val="en-US"/>
              </w:rPr>
            </w:pPr>
            <w:r>
              <w:rPr>
                <w:lang w:val="en-US"/>
              </w:rPr>
              <w:t>Thus, we must have:</w:t>
            </w:r>
          </w:p>
          <w:p w14:paraId="03369620" w14:textId="42EF9D11" w:rsidR="00665011" w:rsidRPr="0046241C" w:rsidRDefault="00665011" w:rsidP="006663A6">
            <w:pPr>
              <w:pBdr>
                <w:bottom w:val="single" w:sz="6" w:space="1" w:color="auto"/>
              </w:pBdr>
              <w:ind w:right="706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B=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∞</m:t>
                        </m:r>
                      </m:sub>
                    </m:sSub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-1</m:t>
                    </m:r>
                  </m:e>
                </m:rad>
              </m:oMath>
            </m:oMathPara>
          </w:p>
          <w:p w14:paraId="5B895D58" w14:textId="1B8A7191" w:rsidR="0046241C" w:rsidRPr="0046241C" w:rsidRDefault="0046241C" w:rsidP="0046241C">
            <w:pPr>
              <w:ind w:right="706" w:firstLine="0"/>
              <w:rPr>
                <w:lang w:val="en-US"/>
              </w:rPr>
            </w:pPr>
            <w:r>
              <w:rPr>
                <w:lang w:val="en-US"/>
              </w:rPr>
              <w:t>Boundary conditions:</w:t>
            </w:r>
          </w:p>
          <w:p w14:paraId="5300DDCB" w14:textId="77777777" w:rsidR="0046241C" w:rsidRPr="00665011" w:rsidRDefault="0046241C" w:rsidP="006663A6">
            <w:pPr>
              <w:ind w:right="706"/>
              <w:rPr>
                <w:lang w:val="en-US"/>
              </w:rPr>
            </w:pPr>
          </w:p>
          <w:p w14:paraId="533D6000" w14:textId="77777777" w:rsidR="0046241C" w:rsidRPr="00981DA0" w:rsidRDefault="0046241C" w:rsidP="0046241C">
            <w:pPr>
              <w:ind w:firstLine="0"/>
              <w:rPr>
                <w:lang w:val="en-US"/>
              </w:rPr>
            </w:pPr>
            <w:r w:rsidRPr="006663A6">
              <w:rPr>
                <w:lang w:val="en-US"/>
              </w:rPr>
              <w:drawing>
                <wp:inline distT="0" distB="0" distL="0" distR="0" wp14:anchorId="7498B81D" wp14:editId="21DC21C1">
                  <wp:extent cx="1308100" cy="215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663A6">
              <w:rPr>
                <w:lang w:val="en-US"/>
              </w:rPr>
              <w:drawing>
                <wp:inline distT="0" distB="0" distL="0" distR="0" wp14:anchorId="1507AE46" wp14:editId="62B58001">
                  <wp:extent cx="1295400" cy="279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6663A6">
              <w:rPr>
                <w:lang w:val="en-US"/>
              </w:rPr>
              <w:drawing>
                <wp:inline distT="0" distB="0" distL="0" distR="0" wp14:anchorId="67FC98A0" wp14:editId="60783267">
                  <wp:extent cx="482600" cy="203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E7EB7" w14:textId="77777777" w:rsidR="006663A6" w:rsidRDefault="006663A6" w:rsidP="006663A6">
            <w:pPr>
              <w:ind w:firstLine="0"/>
              <w:rPr>
                <w:lang w:val="en-US"/>
              </w:rPr>
            </w:pPr>
          </w:p>
          <w:p w14:paraId="7D858115" w14:textId="7E32720E" w:rsidR="0046241C" w:rsidRDefault="0046241C" w:rsidP="006663A6">
            <w:pPr>
              <w:ind w:firstLine="0"/>
              <w:rPr>
                <w:lang w:val="en-US"/>
              </w:rPr>
            </w:pPr>
          </w:p>
        </w:tc>
        <w:tc>
          <w:tcPr>
            <w:tcW w:w="5812" w:type="dxa"/>
            <w:vAlign w:val="center"/>
          </w:tcPr>
          <w:p w14:paraId="05677F9C" w14:textId="551627C2" w:rsidR="00F0326B" w:rsidRPr="003371B5" w:rsidRDefault="00F0326B" w:rsidP="003371B5">
            <w:pPr>
              <w:rPr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 ψ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∞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-1</m:t>
                    </m:r>
                    <m:ctrl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=0</m:t>
                </m:r>
              </m:oMath>
            </m:oMathPara>
          </w:p>
          <w:p w14:paraId="72033557" w14:textId="77777777" w:rsidR="00F0326B" w:rsidRDefault="00F0326B" w:rsidP="006663A6">
            <w:pPr>
              <w:ind w:firstLine="0"/>
              <w:rPr>
                <w:lang w:val="en-US"/>
              </w:rPr>
            </w:pPr>
          </w:p>
          <w:p w14:paraId="6DA97921" w14:textId="0420A229" w:rsidR="006663A6" w:rsidRDefault="006663A6" w:rsidP="006663A6">
            <w:pPr>
              <w:ind w:firstLine="0"/>
              <w:rPr>
                <w:lang w:val="en-US"/>
              </w:rPr>
            </w:pPr>
          </w:p>
          <w:p w14:paraId="409E6BA0" w14:textId="6A490C39" w:rsidR="0046241C" w:rsidRPr="003371B5" w:rsidRDefault="003371B5" w:rsidP="0046241C">
            <w:pPr>
              <w:ind w:right="706"/>
              <w:rPr>
                <w:iCs/>
                <w:sz w:val="20"/>
                <w:szCs w:val="20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ψ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 xml:space="preserve"> sin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-1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Cs/>
                            <w:sz w:val="20"/>
                            <w:szCs w:val="20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∞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-1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iCs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Cs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-1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Cs/>
                            <w:sz w:val="20"/>
                            <w:szCs w:val="20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</m:d>
              </m:oMath>
            </m:oMathPara>
          </w:p>
          <w:p w14:paraId="1E1642B3" w14:textId="77777777" w:rsidR="0046241C" w:rsidRDefault="0046241C" w:rsidP="0046241C">
            <w:pPr>
              <w:ind w:firstLine="0"/>
              <w:rPr>
                <w:lang w:val="en-US"/>
              </w:rPr>
            </w:pPr>
          </w:p>
          <w:p w14:paraId="0AAA7C82" w14:textId="5B4835A6" w:rsidR="00665011" w:rsidRPr="00665011" w:rsidRDefault="00665011" w:rsidP="00665011">
            <w:pPr>
              <w:ind w:right="706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 xml:space="preserve"> 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-1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∞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-1</m:t>
                        </m:r>
                      </m:e>
                    </m:rad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-1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∞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-1</m:t>
                        </m:r>
                      </m:e>
                    </m:rad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70C0"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0"/>
                            <w:szCs w:val="20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color w:val="0070C0"/>
                            <w:sz w:val="20"/>
                            <w:szCs w:val="20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color w:val="0070C0"/>
                        <w:sz w:val="20"/>
                        <w:szCs w:val="20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7030A0"/>
                                <w:sz w:val="20"/>
                                <w:szCs w:val="2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3359282C" w14:textId="77777777" w:rsidR="00665011" w:rsidRDefault="00665011" w:rsidP="006663A6">
            <w:pPr>
              <w:ind w:firstLine="0"/>
              <w:rPr>
                <w:lang w:val="en-US"/>
              </w:rPr>
            </w:pPr>
          </w:p>
          <w:p w14:paraId="6D76FE47" w14:textId="77777777" w:rsidR="006663A6" w:rsidRPr="006663A6" w:rsidRDefault="006663A6" w:rsidP="006663A6">
            <w:pPr>
              <w:ind w:right="706" w:firstLine="0"/>
              <w:rPr>
                <w:lang w:val="en-US"/>
              </w:rPr>
            </w:pPr>
          </w:p>
          <w:p w14:paraId="05B5F7AC" w14:textId="3614CA12" w:rsidR="00362010" w:rsidRPr="004F5B81" w:rsidRDefault="005701AC" w:rsidP="006663A6">
            <w:pPr>
              <w:ind w:right="706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hd w:val="clear" w:color="auto" w:fill="E2EFD9" w:themeFill="accent6" w:themeFillTint="33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hd w:val="clear" w:color="auto" w:fill="E2EFD9" w:themeFill="accent6" w:themeFillTint="33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hd w:val="clear" w:color="auto" w:fill="E2EFD9" w:themeFill="accent6" w:themeFillTint="33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shd w:val="clear" w:color="auto" w:fill="E2EFD9" w:themeFill="accent6" w:themeFillTint="33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hd w:val="clear" w:color="auto" w:fill="E2EFD9" w:themeFill="accent6" w:themeFillTint="33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hd w:val="clear" w:color="auto" w:fill="E2EFD9" w:themeFill="accent6" w:themeFillTint="33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'''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70C0"/>
                            <w:shd w:val="clear" w:color="auto" w:fill="E2EFD9" w:themeFill="accent6" w:themeFillTint="3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hd w:val="clear" w:color="auto" w:fill="E2EFD9" w:themeFill="accent6" w:themeFillTint="33"/>
                            <w:lang w:val="en-US"/>
                          </w:rPr>
                          <m:t>Σ</m:t>
                        </m:r>
                        <m:ctrlPr>
                          <w:rPr>
                            <w:rFonts w:ascii="Cambria Math" w:hAnsi="Cambria Math"/>
                            <w:color w:val="0070C0"/>
                            <w:shd w:val="clear" w:color="auto" w:fill="E2EFD9" w:themeFill="accent6" w:themeFillTint="33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color w:val="0070C0"/>
                            <w:shd w:val="clear" w:color="auto" w:fill="E2EFD9" w:themeFill="accent6" w:themeFillTint="33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/>
                        <w:color w:val="0070C0"/>
                        <w:shd w:val="clear" w:color="auto" w:fill="E2EFD9" w:themeFill="accent6" w:themeFillTint="33"/>
                        <w:lang w:val="en-US"/>
                      </w:rPr>
                      <m:t xml:space="preserve"> 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hd w:val="clear" w:color="auto" w:fill="E2EFD9" w:themeFill="accent6" w:themeFillTint="33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color w:val="7030A0"/>
                                <w:shd w:val="clear" w:color="auto" w:fill="E2EFD9" w:themeFill="accent6" w:themeFillTint="33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color w:val="7030A0"/>
                                <w:shd w:val="clear" w:color="auto" w:fill="E2EFD9" w:themeFill="accent6" w:themeFillTint="33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color w:val="7030A0"/>
                                <w:shd w:val="clear" w:color="auto" w:fill="E2EFD9" w:themeFill="accent6" w:themeFillTint="33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d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hd w:val="clear" w:color="auto" w:fill="E2EFD9" w:themeFill="accent6" w:themeFillTint="33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hd w:val="clear" w:color="auto" w:fill="E2EFD9" w:themeFill="accent6" w:themeFillTint="33"/>
                            <w:lang w:val="en-US"/>
                          </w:rPr>
                        </m:ctrlPr>
                      </m:fPr>
                      <m:num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shd w:val="clear" w:color="auto" w:fill="E2EFD9" w:themeFill="accent6" w:themeFillTint="33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hd w:val="clear" w:color="auto" w:fill="E2EFD9" w:themeFill="accent6" w:themeFillTint="33"/>
                                <w:lang w:val="en-US"/>
                              </w:rPr>
                              <m:t>R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hd w:val="clear" w:color="auto" w:fill="E2EFD9" w:themeFill="accent6" w:themeFillTint="33"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L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-1</m:t>
                                </m:r>
                              </m:sup>
                            </m:sSup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en-US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en-US"/>
                                      </w:rPr>
                                      <m:t>∞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-1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hd w:val="clear" w:color="auto" w:fill="E2EFD9" w:themeFill="accent6" w:themeFillTint="33"/>
                                <w:lang w:val="en-US"/>
                              </w:rPr>
                              <m:t>r</m:t>
                            </m:r>
                          </m:e>
                        </m:d>
                      </m:num>
                      <m:den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  <w:shd w:val="clear" w:color="auto" w:fill="E2EFD9" w:themeFill="accent6" w:themeFillTint="33"/>
                            <w:lang w:val="en-US"/>
                          </w:rPr>
                          <m:t>Sin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hd w:val="clear" w:color="auto" w:fill="E2EFD9" w:themeFill="accent6" w:themeFillTint="33"/>
                                <w:lang w:val="en-U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L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-1</m:t>
                                </m:r>
                              </m:sup>
                            </m:sSup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  <w:szCs w:val="20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en-US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  <w:lang w:val="en-US"/>
                                      </w:rPr>
                                      <m:t>∞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  <w:lang w:val="en-US"/>
                                  </w:rPr>
                                  <m:t>-1</m:t>
                                </m:r>
                              </m:e>
                            </m:rad>
                            <m:acc>
                              <m:accPr>
                                <m:chr m:val="̃"/>
                                <m:ctrlPr>
                                  <w:rPr>
                                    <w:rFonts w:ascii="Cambria Math" w:hAnsi="Cambria Math"/>
                                    <w:i/>
                                    <w:shd w:val="clear" w:color="auto" w:fill="E2EFD9" w:themeFill="accent6" w:themeFillTint="33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hd w:val="clear" w:color="auto" w:fill="E2EFD9" w:themeFill="accent6" w:themeFillTint="33"/>
                                    <w:lang w:val="en-US"/>
                                  </w:rPr>
                                  <m:t>R</m:t>
                                </m:r>
                              </m:e>
                            </m:acc>
                          </m:e>
                        </m:d>
                      </m:den>
                    </m:f>
                    <m:r>
                      <w:rPr>
                        <w:rFonts w:ascii="Cambria Math" w:hAnsi="Cambria Math"/>
                        <w:shd w:val="clear" w:color="auto" w:fill="E2EFD9" w:themeFill="accent6" w:themeFillTint="33"/>
                        <w:lang w:val="en-US"/>
                      </w:rPr>
                      <m:t>-1</m:t>
                    </m:r>
                  </m:e>
                </m:d>
              </m:oMath>
            </m:oMathPara>
          </w:p>
        </w:tc>
        <w:tc>
          <w:tcPr>
            <w:tcW w:w="850" w:type="dxa"/>
            <w:vAlign w:val="center"/>
          </w:tcPr>
          <w:p w14:paraId="3142CC1D" w14:textId="44D37422" w:rsidR="00B37016" w:rsidRDefault="00474B84" w:rsidP="00474B84">
            <w:pPr>
              <w:ind w:firstLine="0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 xml:space="preserve">   </w:t>
            </w:r>
            <w:r w:rsidR="00F0326B">
              <w:rPr>
                <w:rFonts w:ascii="Calibri" w:eastAsia="Times New Roman" w:hAnsi="Calibri" w:cs="Arial"/>
                <w:lang w:val="en-US"/>
              </w:rPr>
              <w:t>6.9</w:t>
            </w:r>
            <w:r w:rsidR="00F0326B">
              <w:rPr>
                <w:rFonts w:ascii="Calibri" w:eastAsia="Times New Roman" w:hAnsi="Calibri" w:cs="Arial"/>
                <w:lang w:val="en-US"/>
              </w:rPr>
              <w:t>6</w:t>
            </w:r>
          </w:p>
          <w:p w14:paraId="304A653F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70D39BC9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542CBB0B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3989F898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4FDFA250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547F44B0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57B55249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66BBBB66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6ADC795C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5D1B006D" w14:textId="77777777" w:rsidR="00B37016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</w:p>
          <w:p w14:paraId="30EB2A79" w14:textId="2728A3A7" w:rsidR="00362010" w:rsidRDefault="00B37016" w:rsidP="004F5B81">
            <w:pPr>
              <w:ind w:firstLine="0"/>
              <w:jc w:val="center"/>
              <w:rPr>
                <w:rFonts w:ascii="Calibri" w:eastAsia="Times New Roman" w:hAnsi="Calibri" w:cs="Arial"/>
                <w:lang w:val="en-US"/>
              </w:rPr>
            </w:pPr>
            <w:r>
              <w:rPr>
                <w:rFonts w:ascii="Calibri" w:eastAsia="Times New Roman" w:hAnsi="Calibri" w:cs="Arial"/>
                <w:lang w:val="en-US"/>
              </w:rPr>
              <w:t>6.103</w:t>
            </w:r>
          </w:p>
        </w:tc>
      </w:tr>
    </w:tbl>
    <w:p w14:paraId="090CBA03" w14:textId="073B8284" w:rsidR="004D5885" w:rsidRDefault="004D5885" w:rsidP="004D5885">
      <w:pPr>
        <w:rPr>
          <w:lang w:val="en-US"/>
        </w:rPr>
      </w:pPr>
    </w:p>
    <w:p w14:paraId="110AB5E2" w14:textId="77777777" w:rsidR="00B37016" w:rsidRPr="004D5885" w:rsidRDefault="00B37016" w:rsidP="004D5885">
      <w:pPr>
        <w:rPr>
          <w:lang w:val="en-US"/>
        </w:rPr>
      </w:pPr>
    </w:p>
    <w:p w14:paraId="3BF1D7A2" w14:textId="444E1B10" w:rsidR="00576069" w:rsidRDefault="00576069" w:rsidP="00576069">
      <w:pPr>
        <w:pStyle w:val="Heading3"/>
        <w:rPr>
          <w:lang w:val="en-US"/>
        </w:rPr>
      </w:pPr>
      <w:bookmarkStart w:id="21" w:name="_Toc118268854"/>
      <w:r w:rsidRPr="00576069">
        <w:rPr>
          <w:lang w:val="en-US"/>
        </w:rPr>
        <w:t>The Critical Reactor</w:t>
      </w:r>
      <w:bookmarkEnd w:id="21"/>
    </w:p>
    <w:p w14:paraId="2D3DED18" w14:textId="77777777" w:rsidR="00B37016" w:rsidRDefault="00B37016" w:rsidP="00B37016">
      <w:pPr>
        <w:pStyle w:val="ListParagraph"/>
        <w:numPr>
          <w:ilvl w:val="0"/>
          <w:numId w:val="33"/>
        </w:numPr>
        <w:rPr>
          <w:lang w:val="en-US"/>
        </w:rPr>
      </w:pPr>
      <w:r>
        <w:rPr>
          <w:lang w:val="en-US"/>
        </w:rPr>
        <w:t>For a reactor to have non-zero time-independent solution (stable reactor)</w:t>
      </w:r>
    </w:p>
    <w:p w14:paraId="3BBD6F76" w14:textId="77777777" w:rsidR="00B37016" w:rsidRDefault="00B37016" w:rsidP="00B37016">
      <w:pPr>
        <w:pStyle w:val="ListParagraph"/>
        <w:numPr>
          <w:ilvl w:val="1"/>
          <w:numId w:val="33"/>
        </w:numPr>
        <w:rPr>
          <w:lang w:val="en-US"/>
        </w:rPr>
      </w:pPr>
      <w:r>
        <w:rPr>
          <w:lang w:val="en-US"/>
        </w:rPr>
        <w:t>Sub-critical with a source</w:t>
      </w:r>
    </w:p>
    <w:p w14:paraId="6D69CF1E" w14:textId="77777777" w:rsidR="00B37016" w:rsidRDefault="00B37016" w:rsidP="00B37016">
      <w:pPr>
        <w:pStyle w:val="ListParagraph"/>
        <w:numPr>
          <w:ilvl w:val="1"/>
          <w:numId w:val="33"/>
        </w:numPr>
        <w:rPr>
          <w:lang w:val="en-US"/>
        </w:rPr>
      </w:pPr>
      <w:r>
        <w:rPr>
          <w:lang w:val="en-US"/>
        </w:rPr>
        <w:t>Critical without a source</w:t>
      </w:r>
    </w:p>
    <w:p w14:paraId="037114A6" w14:textId="1BFFB29F" w:rsidR="00B37016" w:rsidRDefault="00B37016" w:rsidP="00B37016">
      <w:pPr>
        <w:rPr>
          <w:lang w:val="en-US"/>
        </w:rPr>
      </w:pPr>
    </w:p>
    <w:p w14:paraId="3B743FA0" w14:textId="306D00CD" w:rsidR="0007625F" w:rsidRDefault="0007625F" w:rsidP="00B37016">
      <w:pPr>
        <w:rPr>
          <w:lang w:val="en-US"/>
        </w:rPr>
      </w:pPr>
    </w:p>
    <w:p w14:paraId="60C4734A" w14:textId="6B87CE46" w:rsidR="0007625F" w:rsidRDefault="0007625F" w:rsidP="0007625F">
      <w:pPr>
        <w:jc w:val="center"/>
        <w:rPr>
          <w:lang w:val="en-US"/>
        </w:rPr>
      </w:pPr>
      <w:r w:rsidRPr="00B37016">
        <w:rPr>
          <w:lang w:val="en-US"/>
        </w:rPr>
        <w:drawing>
          <wp:inline distT="0" distB="0" distL="0" distR="0" wp14:anchorId="54013EF3" wp14:editId="4ED8E34B">
            <wp:extent cx="1905000" cy="2159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19F2" w14:textId="3F7CCF1A" w:rsidR="0007625F" w:rsidRDefault="0007625F" w:rsidP="00B37016">
      <w:pPr>
        <w:rPr>
          <w:lang w:val="en-US"/>
        </w:rPr>
      </w:pPr>
      <w:r>
        <w:rPr>
          <w:lang w:val="en-US"/>
        </w:rPr>
        <w:t xml:space="preserve">To make the sphere critical (or singular solution for 6.103 at </w:t>
      </w:r>
      <m:oMath>
        <m:r>
          <w:rPr>
            <w:rFonts w:ascii="Cambria Math" w:hAnsi="Cambria Math"/>
            <w:lang w:val="en-US"/>
          </w:rPr>
          <m:t>sin(</m:t>
        </m:r>
        <m:r>
          <w:rPr>
            <w:rFonts w:ascii="Cambria Math" w:hAnsi="Cambria Math"/>
            <w:lang w:val="en-US"/>
          </w:rPr>
          <m:t>π</m:t>
        </m:r>
        <m:r>
          <w:rPr>
            <w:rFonts w:ascii="Cambria Math" w:hAnsi="Cambria Math"/>
            <w:lang w:val="en-US"/>
          </w:rPr>
          <m:t>)=0</m:t>
        </m:r>
      </m:oMath>
      <w:r>
        <w:rPr>
          <w:lang w:val="en-US"/>
        </w:rPr>
        <w:t>)</w:t>
      </w:r>
    </w:p>
    <w:p w14:paraId="701890DB" w14:textId="6A105FB0" w:rsidR="00B37016" w:rsidRDefault="0007625F" w:rsidP="00383B0C">
      <w:pPr>
        <w:jc w:val="center"/>
        <w:rPr>
          <w:lang w:val="en-US"/>
        </w:rPr>
      </w:pPr>
      <w:r w:rsidRPr="00B37016">
        <w:rPr>
          <w:lang w:val="en-US"/>
        </w:rPr>
        <w:drawing>
          <wp:inline distT="0" distB="0" distL="0" distR="0" wp14:anchorId="4266626E" wp14:editId="6CDAFFAF">
            <wp:extent cx="2959100" cy="431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8D516" w14:textId="77777777" w:rsidR="0007625F" w:rsidRDefault="0007625F" w:rsidP="00B37016">
      <w:pPr>
        <w:ind w:firstLine="0"/>
        <w:rPr>
          <w:lang w:val="en-US"/>
        </w:rPr>
      </w:pPr>
    </w:p>
    <w:p w14:paraId="13C8A356" w14:textId="13504AD2" w:rsidR="00B37016" w:rsidRDefault="00B37016" w:rsidP="00383B0C">
      <w:pPr>
        <w:ind w:firstLine="0"/>
        <w:jc w:val="center"/>
        <w:rPr>
          <w:lang w:val="en-US"/>
        </w:rPr>
      </w:pPr>
      <w:r w:rsidRPr="00B37016">
        <w:rPr>
          <w:lang w:val="en-US"/>
        </w:rPr>
        <w:drawing>
          <wp:inline distT="0" distB="0" distL="0" distR="0" wp14:anchorId="28072421" wp14:editId="3501CD52">
            <wp:extent cx="2870200" cy="533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151D" w14:textId="0246A7E4" w:rsidR="0007625F" w:rsidRDefault="0007625F" w:rsidP="0007625F">
      <w:pPr>
        <w:ind w:firstLine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lang w:val="en-US"/>
                </w:rPr>
                <m:t>NL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1+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Γ</m:t>
              </m:r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πL</m:t>
                          </m:r>
                        </m:num>
                        <m:den>
                          <m:acc>
                            <m:accPr>
                              <m:chr m:val="̃"/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R</m:t>
                              </m:r>
                            </m:e>
                          </m:acc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14:paraId="4FED12FD" w14:textId="7EC11D1A" w:rsidR="00B37016" w:rsidRDefault="00B37016" w:rsidP="00B37016">
      <w:pPr>
        <w:ind w:firstLine="0"/>
        <w:rPr>
          <w:lang w:val="en-US"/>
        </w:rPr>
      </w:pPr>
    </w:p>
    <w:p w14:paraId="51866E59" w14:textId="0155C3D0" w:rsidR="0007625F" w:rsidRDefault="0007625F" w:rsidP="0007625F">
      <w:pPr>
        <w:pStyle w:val="ListParagraph"/>
        <w:numPr>
          <w:ilvl w:val="0"/>
          <w:numId w:val="33"/>
        </w:numPr>
        <w:rPr>
          <w:lang w:val="en-US"/>
        </w:rPr>
      </w:pPr>
      <w:r>
        <w:rPr>
          <w:lang w:val="en-US"/>
        </w:rPr>
        <w:t>Let us set up the problem with no source and critical:</w:t>
      </w:r>
    </w:p>
    <w:p w14:paraId="5245B06B" w14:textId="33C670A8" w:rsidR="0007625F" w:rsidRDefault="0007625F" w:rsidP="0007625F">
      <w:pPr>
        <w:pStyle w:val="ListParagraph"/>
        <w:numPr>
          <w:ilvl w:val="1"/>
          <w:numId w:val="33"/>
        </w:numPr>
        <w:rPr>
          <w:lang w:val="en-US"/>
        </w:rPr>
      </w:pPr>
      <w:r w:rsidRPr="0007625F">
        <w:rPr>
          <w:lang w:val="en-US"/>
        </w:rPr>
        <w:drawing>
          <wp:inline distT="0" distB="0" distL="0" distR="0" wp14:anchorId="71A1EF91" wp14:editId="6C7085B5">
            <wp:extent cx="1206500" cy="20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B944" w14:textId="2A9319A6" w:rsidR="0007625F" w:rsidRDefault="0007625F" w:rsidP="0007625F">
      <w:pPr>
        <w:pStyle w:val="ListParagraph"/>
        <w:numPr>
          <w:ilvl w:val="1"/>
          <w:numId w:val="33"/>
        </w:numPr>
        <w:rPr>
          <w:lang w:val="en-US"/>
        </w:rPr>
      </w:pPr>
      <w:r w:rsidRPr="0007625F">
        <w:rPr>
          <w:lang w:val="en-US"/>
        </w:rPr>
        <w:drawing>
          <wp:inline distT="0" distB="0" distL="0" distR="0" wp14:anchorId="7149A833" wp14:editId="31C696C7">
            <wp:extent cx="1384300" cy="215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C879" w14:textId="59289E80" w:rsidR="0007625F" w:rsidRDefault="0007625F" w:rsidP="0007625F">
      <w:pPr>
        <w:pStyle w:val="ListParagraph"/>
        <w:numPr>
          <w:ilvl w:val="1"/>
          <w:numId w:val="33"/>
        </w:numPr>
        <w:rPr>
          <w:lang w:val="en-US"/>
        </w:rPr>
      </w:pPr>
      <w:r w:rsidRPr="0007625F">
        <w:rPr>
          <w:lang w:val="en-US"/>
        </w:rPr>
        <w:drawing>
          <wp:inline distT="0" distB="0" distL="0" distR="0" wp14:anchorId="09A8FF19" wp14:editId="334F0A2B">
            <wp:extent cx="469900" cy="254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01F2" w14:textId="77777777" w:rsidR="0007625F" w:rsidRDefault="0007625F" w:rsidP="0007625F">
      <w:pPr>
        <w:pStyle w:val="ListParagraph"/>
        <w:ind w:left="1080" w:firstLine="0"/>
        <w:rPr>
          <w:lang w:val="en-US"/>
        </w:rPr>
      </w:pPr>
    </w:p>
    <w:p w14:paraId="68B92DC5" w14:textId="1B4254C1" w:rsidR="0007625F" w:rsidRDefault="0007625F" w:rsidP="0007625F">
      <w:pPr>
        <w:pStyle w:val="ListParagraph"/>
        <w:numPr>
          <w:ilvl w:val="0"/>
          <w:numId w:val="33"/>
        </w:numPr>
        <w:rPr>
          <w:lang w:val="en-US"/>
        </w:rPr>
      </w:pPr>
      <w:r>
        <w:rPr>
          <w:lang w:val="en-US"/>
        </w:rPr>
        <w:t>We obtain the following solution:</w:t>
      </w:r>
    </w:p>
    <w:p w14:paraId="5ABA1E7E" w14:textId="7336022C" w:rsidR="00383B0C" w:rsidRDefault="00383B0C" w:rsidP="00383B0C">
      <w:pPr>
        <w:rPr>
          <w:lang w:val="en-US"/>
        </w:rPr>
      </w:pPr>
    </w:p>
    <w:tbl>
      <w:tblPr>
        <w:tblStyle w:val="TableGrid"/>
        <w:tblW w:w="0" w:type="auto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2376"/>
      </w:tblGrid>
      <w:tr w:rsidR="00383B0C" w14:paraId="0A68B6BF" w14:textId="77777777" w:rsidTr="00596AAD">
        <w:tc>
          <w:tcPr>
            <w:tcW w:w="6095" w:type="dxa"/>
            <w:shd w:val="clear" w:color="auto" w:fill="E2EFD9" w:themeFill="accent6" w:themeFillTint="33"/>
            <w:vAlign w:val="center"/>
          </w:tcPr>
          <w:p w14:paraId="2C72EF76" w14:textId="4EE8280B" w:rsidR="00383B0C" w:rsidRPr="00CC7427" w:rsidRDefault="00383B0C" w:rsidP="00BA60F4">
            <w:pPr>
              <w:pStyle w:val="ListParagraph"/>
              <w:ind w:left="1080" w:firstLine="0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ϕ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 xml:space="preserve"> 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-1</m:t>
                        </m:r>
                      </m:sup>
                    </m:sSup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∞</m:t>
                            </m:r>
                          </m:sub>
                        </m:sSub>
                      </m:e>
                    </m:rad>
                    <m:r>
                      <w:rPr>
                        <w:rFonts w:ascii="Cambria Math" w:hAnsi="Cambria Math"/>
                        <w:sz w:val="20"/>
                        <w:szCs w:val="20"/>
                        <w:lang w:val="en-US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2376" w:type="dxa"/>
            <w:shd w:val="clear" w:color="auto" w:fill="auto"/>
            <w:vAlign w:val="center"/>
          </w:tcPr>
          <w:p w14:paraId="50593C3C" w14:textId="77777777" w:rsidR="00383B0C" w:rsidRDefault="00383B0C" w:rsidP="00BA60F4">
            <w:pPr>
              <w:ind w:firstLine="0"/>
              <w:jc w:val="center"/>
              <w:rPr>
                <w:rFonts w:eastAsiaTheme="majorEastAsia"/>
                <w:color w:val="C00000"/>
                <w:lang w:val="en-US"/>
              </w:rPr>
            </w:pPr>
            <w:r>
              <w:rPr>
                <w:rFonts w:eastAsiaTheme="majorEastAsia"/>
                <w:lang w:val="en-US"/>
              </w:rPr>
              <w:t>6</w:t>
            </w:r>
            <w:r w:rsidRPr="00902B10">
              <w:rPr>
                <w:rFonts w:eastAsiaTheme="majorEastAsia"/>
                <w:lang w:val="en-US"/>
              </w:rPr>
              <w:t>.</w:t>
            </w:r>
            <w:r>
              <w:rPr>
                <w:rFonts w:eastAsiaTheme="majorEastAsia"/>
                <w:lang w:val="en-US"/>
              </w:rPr>
              <w:t>81</w:t>
            </w:r>
          </w:p>
        </w:tc>
      </w:tr>
    </w:tbl>
    <w:p w14:paraId="79FE50E9" w14:textId="77777777" w:rsidR="00383B0C" w:rsidRPr="00383B0C" w:rsidRDefault="00383B0C" w:rsidP="00383B0C">
      <w:pPr>
        <w:rPr>
          <w:lang w:val="en-US"/>
        </w:rPr>
      </w:pPr>
    </w:p>
    <w:p w14:paraId="23C83A6A" w14:textId="118C4068" w:rsidR="00383B0C" w:rsidRDefault="00383B0C" w:rsidP="00383B0C">
      <w:pPr>
        <w:rPr>
          <w:lang w:val="en-US"/>
        </w:rPr>
      </w:pPr>
    </w:p>
    <w:p w14:paraId="4C8F80B7" w14:textId="608CD8F9" w:rsidR="00383B0C" w:rsidRPr="00383B0C" w:rsidRDefault="00383B0C" w:rsidP="00383B0C">
      <w:pPr>
        <w:rPr>
          <w:lang w:val="en-US"/>
        </w:rPr>
      </w:pPr>
    </w:p>
    <w:p w14:paraId="4774713A" w14:textId="77777777" w:rsidR="0007625F" w:rsidRDefault="0007625F" w:rsidP="00B84A87">
      <w:pPr>
        <w:rPr>
          <w:lang w:val="en-US"/>
        </w:rPr>
      </w:pPr>
    </w:p>
    <w:p w14:paraId="49277AB4" w14:textId="0E0FC093" w:rsidR="00B84A87" w:rsidRPr="00B84A87" w:rsidRDefault="00B84A87" w:rsidP="00B84A87">
      <w:pPr>
        <w:rPr>
          <w:lang w:val="en-US"/>
        </w:rPr>
      </w:pPr>
    </w:p>
    <w:p w14:paraId="224D68DE" w14:textId="4E9497F7" w:rsidR="00576069" w:rsidRDefault="00576069" w:rsidP="00B37016">
      <w:pPr>
        <w:ind w:firstLine="0"/>
        <w:rPr>
          <w:lang w:val="en-US"/>
        </w:rPr>
      </w:pPr>
    </w:p>
    <w:p w14:paraId="2DF21E6F" w14:textId="77777777" w:rsidR="00B37016" w:rsidRPr="00B37016" w:rsidRDefault="00B37016" w:rsidP="00B37016">
      <w:pPr>
        <w:rPr>
          <w:lang w:val="en-US"/>
        </w:rPr>
      </w:pPr>
    </w:p>
    <w:p w14:paraId="1236C671" w14:textId="77777777" w:rsidR="00576069" w:rsidRPr="00576069" w:rsidRDefault="00576069" w:rsidP="00576069">
      <w:pPr>
        <w:rPr>
          <w:lang w:val="en-US"/>
        </w:rPr>
      </w:pPr>
    </w:p>
    <w:p w14:paraId="1978AD9E" w14:textId="77777777" w:rsidR="00576069" w:rsidRPr="00576069" w:rsidRDefault="00576069" w:rsidP="00576069">
      <w:pPr>
        <w:rPr>
          <w:lang w:val="en-US"/>
        </w:rPr>
      </w:pPr>
    </w:p>
    <w:p w14:paraId="71AE3FF4" w14:textId="289DB2DB" w:rsidR="00E840D6" w:rsidRPr="0008684D" w:rsidRDefault="00E840D6" w:rsidP="0008684D">
      <w:pPr>
        <w:rPr>
          <w:lang w:val="en-US"/>
        </w:rPr>
      </w:pPr>
    </w:p>
    <w:sectPr w:rsidR="00E840D6" w:rsidRPr="0008684D" w:rsidSect="00261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C213E" w14:textId="77777777" w:rsidR="00BE0AD8" w:rsidRDefault="00BE0AD8" w:rsidP="00F2542E">
      <w:r>
        <w:separator/>
      </w:r>
    </w:p>
  </w:endnote>
  <w:endnote w:type="continuationSeparator" w:id="0">
    <w:p w14:paraId="5490483A" w14:textId="77777777" w:rsidR="00BE0AD8" w:rsidRDefault="00BE0AD8" w:rsidP="00F25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A41D6" w14:textId="77777777" w:rsidR="00BE0AD8" w:rsidRDefault="00BE0AD8" w:rsidP="00F2542E">
      <w:r>
        <w:separator/>
      </w:r>
    </w:p>
  </w:footnote>
  <w:footnote w:type="continuationSeparator" w:id="0">
    <w:p w14:paraId="76E901E6" w14:textId="77777777" w:rsidR="00BE0AD8" w:rsidRDefault="00BE0AD8" w:rsidP="00F2542E">
      <w:r>
        <w:continuationSeparator/>
      </w:r>
    </w:p>
  </w:footnote>
  <w:footnote w:id="1">
    <w:p w14:paraId="102A2C0D" w14:textId="08F4B07A" w:rsidR="00F13C1C" w:rsidRPr="00F13C1C" w:rsidRDefault="00F13C1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A4354F">
          <w:rPr>
            <w:rStyle w:val="Hyperlink"/>
          </w:rPr>
          <w:t>https://en.wikipedia.org/wiki/Gradient</w:t>
        </w:r>
      </w:hyperlink>
      <w:r>
        <w:rPr>
          <w:lang w:val="en-US"/>
        </w:rPr>
        <w:t xml:space="preserve"> </w:t>
      </w:r>
    </w:p>
  </w:footnote>
  <w:footnote w:id="2">
    <w:p w14:paraId="04F15DFD" w14:textId="708CEE5E" w:rsidR="00F13C1C" w:rsidRPr="00F13C1C" w:rsidRDefault="00F13C1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A4354F">
          <w:rPr>
            <w:rStyle w:val="Hyperlink"/>
          </w:rPr>
          <w:t>https://en.wikipedia.org/wiki/Laplace_operator</w:t>
        </w:r>
      </w:hyperlink>
      <w:r>
        <w:rPr>
          <w:lang w:val="en-US"/>
        </w:rPr>
        <w:t xml:space="preserve"> </w:t>
      </w:r>
    </w:p>
  </w:footnote>
  <w:footnote w:id="3">
    <w:p w14:paraId="44AA6B56" w14:textId="51D662EB" w:rsidR="00245FFF" w:rsidRPr="00245FFF" w:rsidRDefault="00245FF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A4354F">
          <w:rPr>
            <w:rStyle w:val="Hyperlink"/>
          </w:rPr>
          <w:t>https://en.wikipedia.org/wiki/Hyperbolic_functions</w:t>
        </w:r>
      </w:hyperlink>
      <w:r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2E48"/>
    <w:multiLevelType w:val="hybridMultilevel"/>
    <w:tmpl w:val="6AE89E8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8B71F3"/>
    <w:multiLevelType w:val="hybridMultilevel"/>
    <w:tmpl w:val="9A66B8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334521"/>
    <w:multiLevelType w:val="hybridMultilevel"/>
    <w:tmpl w:val="0DFE0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7434E"/>
    <w:multiLevelType w:val="hybridMultilevel"/>
    <w:tmpl w:val="324C19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94CAE"/>
    <w:multiLevelType w:val="hybridMultilevel"/>
    <w:tmpl w:val="CEDEAE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D0110D"/>
    <w:multiLevelType w:val="hybridMultilevel"/>
    <w:tmpl w:val="ABEAD29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FF048D"/>
    <w:multiLevelType w:val="multilevel"/>
    <w:tmpl w:val="89EED056"/>
    <w:styleLink w:val="CurrentList4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1A54331C"/>
    <w:multiLevelType w:val="hybridMultilevel"/>
    <w:tmpl w:val="7F3CC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D536CE"/>
    <w:multiLevelType w:val="hybridMultilevel"/>
    <w:tmpl w:val="AA24A5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E4511E"/>
    <w:multiLevelType w:val="hybridMultilevel"/>
    <w:tmpl w:val="53B836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95E4706"/>
    <w:multiLevelType w:val="hybridMultilevel"/>
    <w:tmpl w:val="EAE88F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CB2490C"/>
    <w:multiLevelType w:val="hybridMultilevel"/>
    <w:tmpl w:val="07B61D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8146F4"/>
    <w:multiLevelType w:val="hybridMultilevel"/>
    <w:tmpl w:val="4FFC05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D76B7"/>
    <w:multiLevelType w:val="hybridMultilevel"/>
    <w:tmpl w:val="47469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ED23CA"/>
    <w:multiLevelType w:val="hybridMultilevel"/>
    <w:tmpl w:val="AA0627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308439C"/>
    <w:multiLevelType w:val="hybridMultilevel"/>
    <w:tmpl w:val="665A0A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14BA0"/>
    <w:multiLevelType w:val="hybridMultilevel"/>
    <w:tmpl w:val="DDD0FB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4411A5"/>
    <w:multiLevelType w:val="hybridMultilevel"/>
    <w:tmpl w:val="F8B601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A727C0"/>
    <w:multiLevelType w:val="hybridMultilevel"/>
    <w:tmpl w:val="4A089A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187226"/>
    <w:multiLevelType w:val="hybridMultilevel"/>
    <w:tmpl w:val="DCA06B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81559EF"/>
    <w:multiLevelType w:val="multilevel"/>
    <w:tmpl w:val="80A269BC"/>
    <w:styleLink w:val="CurrentList3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B4A6592"/>
    <w:multiLevelType w:val="hybridMultilevel"/>
    <w:tmpl w:val="72E89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A249F3"/>
    <w:multiLevelType w:val="hybridMultilevel"/>
    <w:tmpl w:val="76E6E7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F713A46"/>
    <w:multiLevelType w:val="multilevel"/>
    <w:tmpl w:val="68B673D4"/>
    <w:styleLink w:val="CurrentList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63D47C66"/>
    <w:multiLevelType w:val="hybridMultilevel"/>
    <w:tmpl w:val="3FA069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5F072C3"/>
    <w:multiLevelType w:val="hybridMultilevel"/>
    <w:tmpl w:val="EB6E7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95D1E"/>
    <w:multiLevelType w:val="hybridMultilevel"/>
    <w:tmpl w:val="27881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3A3CD8"/>
    <w:multiLevelType w:val="hybridMultilevel"/>
    <w:tmpl w:val="DCC2A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1F1193"/>
    <w:multiLevelType w:val="multilevel"/>
    <w:tmpl w:val="5778FA50"/>
    <w:lvl w:ilvl="0">
      <w:start w:val="6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C9D6649"/>
    <w:multiLevelType w:val="hybridMultilevel"/>
    <w:tmpl w:val="915AA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C02673"/>
    <w:multiLevelType w:val="hybridMultilevel"/>
    <w:tmpl w:val="2514DF42"/>
    <w:lvl w:ilvl="0" w:tplc="03121CB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D7301C3"/>
    <w:multiLevelType w:val="multilevel"/>
    <w:tmpl w:val="3EA4702C"/>
    <w:styleLink w:val="CurrentList1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2" w15:restartNumberingAfterBreak="0">
    <w:nsid w:val="7EC75B7B"/>
    <w:multiLevelType w:val="hybridMultilevel"/>
    <w:tmpl w:val="B4B40222"/>
    <w:lvl w:ilvl="0" w:tplc="2D2C3FD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374219">
    <w:abstractNumId w:val="28"/>
  </w:num>
  <w:num w:numId="2" w16cid:durableId="1075131556">
    <w:abstractNumId w:val="31"/>
  </w:num>
  <w:num w:numId="3" w16cid:durableId="1013727803">
    <w:abstractNumId w:val="23"/>
  </w:num>
  <w:num w:numId="4" w16cid:durableId="1851792970">
    <w:abstractNumId w:val="9"/>
  </w:num>
  <w:num w:numId="5" w16cid:durableId="1880045704">
    <w:abstractNumId w:val="26"/>
  </w:num>
  <w:num w:numId="6" w16cid:durableId="1547067144">
    <w:abstractNumId w:val="2"/>
  </w:num>
  <w:num w:numId="7" w16cid:durableId="1252205894">
    <w:abstractNumId w:val="8"/>
  </w:num>
  <w:num w:numId="8" w16cid:durableId="802501590">
    <w:abstractNumId w:val="24"/>
  </w:num>
  <w:num w:numId="9" w16cid:durableId="416439672">
    <w:abstractNumId w:val="29"/>
  </w:num>
  <w:num w:numId="10" w16cid:durableId="1722899558">
    <w:abstractNumId w:val="4"/>
  </w:num>
  <w:num w:numId="11" w16cid:durableId="1066300114">
    <w:abstractNumId w:val="13"/>
  </w:num>
  <w:num w:numId="12" w16cid:durableId="1998458279">
    <w:abstractNumId w:val="27"/>
  </w:num>
  <w:num w:numId="13" w16cid:durableId="930162532">
    <w:abstractNumId w:val="21"/>
  </w:num>
  <w:num w:numId="14" w16cid:durableId="1106313815">
    <w:abstractNumId w:val="25"/>
  </w:num>
  <w:num w:numId="15" w16cid:durableId="538593852">
    <w:abstractNumId w:val="3"/>
  </w:num>
  <w:num w:numId="16" w16cid:durableId="1682665286">
    <w:abstractNumId w:val="20"/>
  </w:num>
  <w:num w:numId="17" w16cid:durableId="1382293122">
    <w:abstractNumId w:val="6"/>
  </w:num>
  <w:num w:numId="18" w16cid:durableId="359666782">
    <w:abstractNumId w:val="1"/>
  </w:num>
  <w:num w:numId="19" w16cid:durableId="695810346">
    <w:abstractNumId w:val="17"/>
  </w:num>
  <w:num w:numId="20" w16cid:durableId="674460164">
    <w:abstractNumId w:val="22"/>
  </w:num>
  <w:num w:numId="21" w16cid:durableId="1185704527">
    <w:abstractNumId w:val="7"/>
  </w:num>
  <w:num w:numId="22" w16cid:durableId="1533418195">
    <w:abstractNumId w:val="18"/>
  </w:num>
  <w:num w:numId="23" w16cid:durableId="1607955599">
    <w:abstractNumId w:val="19"/>
  </w:num>
  <w:num w:numId="24" w16cid:durableId="918635629">
    <w:abstractNumId w:val="11"/>
  </w:num>
  <w:num w:numId="25" w16cid:durableId="1078745697">
    <w:abstractNumId w:val="30"/>
  </w:num>
  <w:num w:numId="26" w16cid:durableId="1399014758">
    <w:abstractNumId w:val="10"/>
  </w:num>
  <w:num w:numId="27" w16cid:durableId="1234504849">
    <w:abstractNumId w:val="16"/>
  </w:num>
  <w:num w:numId="28" w16cid:durableId="1863282409">
    <w:abstractNumId w:val="14"/>
  </w:num>
  <w:num w:numId="29" w16cid:durableId="1514996940">
    <w:abstractNumId w:val="15"/>
  </w:num>
  <w:num w:numId="30" w16cid:durableId="591279040">
    <w:abstractNumId w:val="5"/>
  </w:num>
  <w:num w:numId="31" w16cid:durableId="1570654826">
    <w:abstractNumId w:val="32"/>
  </w:num>
  <w:num w:numId="32" w16cid:durableId="2023583110">
    <w:abstractNumId w:val="0"/>
  </w:num>
  <w:num w:numId="33" w16cid:durableId="8833727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C65"/>
    <w:rsid w:val="00005B94"/>
    <w:rsid w:val="000206D8"/>
    <w:rsid w:val="000209F2"/>
    <w:rsid w:val="00025E43"/>
    <w:rsid w:val="00035168"/>
    <w:rsid w:val="00065501"/>
    <w:rsid w:val="0007163E"/>
    <w:rsid w:val="0007625F"/>
    <w:rsid w:val="0008084F"/>
    <w:rsid w:val="000820CA"/>
    <w:rsid w:val="0008684D"/>
    <w:rsid w:val="00086C59"/>
    <w:rsid w:val="0008732E"/>
    <w:rsid w:val="0009019B"/>
    <w:rsid w:val="00093845"/>
    <w:rsid w:val="000B736E"/>
    <w:rsid w:val="000C490F"/>
    <w:rsid w:val="000C4976"/>
    <w:rsid w:val="000C63AA"/>
    <w:rsid w:val="000E68E0"/>
    <w:rsid w:val="00107352"/>
    <w:rsid w:val="0014065C"/>
    <w:rsid w:val="00141C9B"/>
    <w:rsid w:val="001452B3"/>
    <w:rsid w:val="00150E84"/>
    <w:rsid w:val="00157FF3"/>
    <w:rsid w:val="00170E5F"/>
    <w:rsid w:val="00185F95"/>
    <w:rsid w:val="001A1721"/>
    <w:rsid w:val="001B41B0"/>
    <w:rsid w:val="001B7CEA"/>
    <w:rsid w:val="001D7567"/>
    <w:rsid w:val="001E3286"/>
    <w:rsid w:val="00201AA7"/>
    <w:rsid w:val="00234D8F"/>
    <w:rsid w:val="00245FFF"/>
    <w:rsid w:val="002535F9"/>
    <w:rsid w:val="00261C65"/>
    <w:rsid w:val="00261F1E"/>
    <w:rsid w:val="00267073"/>
    <w:rsid w:val="002812EA"/>
    <w:rsid w:val="00291685"/>
    <w:rsid w:val="00294D0A"/>
    <w:rsid w:val="002A55AB"/>
    <w:rsid w:val="002B04A6"/>
    <w:rsid w:val="002B2039"/>
    <w:rsid w:val="002B7BBA"/>
    <w:rsid w:val="002C0494"/>
    <w:rsid w:val="002C0B6C"/>
    <w:rsid w:val="002C6FF2"/>
    <w:rsid w:val="002E1455"/>
    <w:rsid w:val="002E2896"/>
    <w:rsid w:val="002F2439"/>
    <w:rsid w:val="003062C1"/>
    <w:rsid w:val="003200F3"/>
    <w:rsid w:val="003226E6"/>
    <w:rsid w:val="00334BE2"/>
    <w:rsid w:val="003352BE"/>
    <w:rsid w:val="003371B5"/>
    <w:rsid w:val="0034395A"/>
    <w:rsid w:val="003460A0"/>
    <w:rsid w:val="00351421"/>
    <w:rsid w:val="0035418C"/>
    <w:rsid w:val="00362010"/>
    <w:rsid w:val="00362257"/>
    <w:rsid w:val="00377DA5"/>
    <w:rsid w:val="003827AE"/>
    <w:rsid w:val="00383B0C"/>
    <w:rsid w:val="00393EBD"/>
    <w:rsid w:val="003A71A2"/>
    <w:rsid w:val="003B0D59"/>
    <w:rsid w:val="003B6195"/>
    <w:rsid w:val="003C38BB"/>
    <w:rsid w:val="003D1461"/>
    <w:rsid w:val="003D62EC"/>
    <w:rsid w:val="003E2B1D"/>
    <w:rsid w:val="003E2DD9"/>
    <w:rsid w:val="00405C2E"/>
    <w:rsid w:val="00413C8A"/>
    <w:rsid w:val="0042365F"/>
    <w:rsid w:val="00425214"/>
    <w:rsid w:val="00441CBA"/>
    <w:rsid w:val="0044585A"/>
    <w:rsid w:val="004574D6"/>
    <w:rsid w:val="0046241C"/>
    <w:rsid w:val="00471533"/>
    <w:rsid w:val="00474B84"/>
    <w:rsid w:val="00483C7C"/>
    <w:rsid w:val="004864BD"/>
    <w:rsid w:val="00496B61"/>
    <w:rsid w:val="004B0279"/>
    <w:rsid w:val="004B2570"/>
    <w:rsid w:val="004D173F"/>
    <w:rsid w:val="004D5885"/>
    <w:rsid w:val="004E3109"/>
    <w:rsid w:val="004E4A5E"/>
    <w:rsid w:val="004E6176"/>
    <w:rsid w:val="004F5B81"/>
    <w:rsid w:val="0051044A"/>
    <w:rsid w:val="00511E76"/>
    <w:rsid w:val="0053218F"/>
    <w:rsid w:val="00532A28"/>
    <w:rsid w:val="00540823"/>
    <w:rsid w:val="0054351D"/>
    <w:rsid w:val="00566784"/>
    <w:rsid w:val="005679E0"/>
    <w:rsid w:val="00567C1D"/>
    <w:rsid w:val="005701AC"/>
    <w:rsid w:val="00576069"/>
    <w:rsid w:val="00577B1E"/>
    <w:rsid w:val="00580148"/>
    <w:rsid w:val="00593236"/>
    <w:rsid w:val="00596AAD"/>
    <w:rsid w:val="005A0D5D"/>
    <w:rsid w:val="005A7086"/>
    <w:rsid w:val="005B294B"/>
    <w:rsid w:val="005B790E"/>
    <w:rsid w:val="005C0DF8"/>
    <w:rsid w:val="005C79D2"/>
    <w:rsid w:val="005D33BB"/>
    <w:rsid w:val="005D5881"/>
    <w:rsid w:val="005E2CE4"/>
    <w:rsid w:val="005F22B7"/>
    <w:rsid w:val="005F4D22"/>
    <w:rsid w:val="0062204E"/>
    <w:rsid w:val="0062352A"/>
    <w:rsid w:val="00633D82"/>
    <w:rsid w:val="00633F1C"/>
    <w:rsid w:val="00665011"/>
    <w:rsid w:val="006663A6"/>
    <w:rsid w:val="0067107B"/>
    <w:rsid w:val="0068171F"/>
    <w:rsid w:val="00690D0A"/>
    <w:rsid w:val="006B2D9A"/>
    <w:rsid w:val="006C3186"/>
    <w:rsid w:val="006D50DD"/>
    <w:rsid w:val="006D525B"/>
    <w:rsid w:val="006E23C7"/>
    <w:rsid w:val="006E6D06"/>
    <w:rsid w:val="006E7408"/>
    <w:rsid w:val="006F0126"/>
    <w:rsid w:val="00707129"/>
    <w:rsid w:val="0071387B"/>
    <w:rsid w:val="0071511C"/>
    <w:rsid w:val="00717724"/>
    <w:rsid w:val="007261AD"/>
    <w:rsid w:val="00731538"/>
    <w:rsid w:val="0074105D"/>
    <w:rsid w:val="007534E7"/>
    <w:rsid w:val="00763265"/>
    <w:rsid w:val="007639E1"/>
    <w:rsid w:val="007765E3"/>
    <w:rsid w:val="0078290E"/>
    <w:rsid w:val="0078561C"/>
    <w:rsid w:val="00787669"/>
    <w:rsid w:val="0079558E"/>
    <w:rsid w:val="007A1C8D"/>
    <w:rsid w:val="007B7384"/>
    <w:rsid w:val="007C3649"/>
    <w:rsid w:val="007C5902"/>
    <w:rsid w:val="007C773C"/>
    <w:rsid w:val="007E3251"/>
    <w:rsid w:val="007F4C94"/>
    <w:rsid w:val="00811F87"/>
    <w:rsid w:val="00815236"/>
    <w:rsid w:val="008267D6"/>
    <w:rsid w:val="0082771F"/>
    <w:rsid w:val="0082783A"/>
    <w:rsid w:val="00836965"/>
    <w:rsid w:val="00857847"/>
    <w:rsid w:val="008603E3"/>
    <w:rsid w:val="00870DF9"/>
    <w:rsid w:val="008960DA"/>
    <w:rsid w:val="008A3187"/>
    <w:rsid w:val="008D5A80"/>
    <w:rsid w:val="008E7705"/>
    <w:rsid w:val="008F3165"/>
    <w:rsid w:val="008F3EC0"/>
    <w:rsid w:val="00900499"/>
    <w:rsid w:val="00902B10"/>
    <w:rsid w:val="009107BE"/>
    <w:rsid w:val="00922043"/>
    <w:rsid w:val="009619E7"/>
    <w:rsid w:val="00981DA0"/>
    <w:rsid w:val="00990F35"/>
    <w:rsid w:val="009912E5"/>
    <w:rsid w:val="00991BE4"/>
    <w:rsid w:val="0099782D"/>
    <w:rsid w:val="009A3A42"/>
    <w:rsid w:val="009A4CF9"/>
    <w:rsid w:val="009B1FCC"/>
    <w:rsid w:val="009C2FE9"/>
    <w:rsid w:val="009C37BE"/>
    <w:rsid w:val="009C52EA"/>
    <w:rsid w:val="009D404F"/>
    <w:rsid w:val="009F1DAD"/>
    <w:rsid w:val="009F276D"/>
    <w:rsid w:val="009F5C3B"/>
    <w:rsid w:val="009F7FC5"/>
    <w:rsid w:val="00A0401D"/>
    <w:rsid w:val="00A44B80"/>
    <w:rsid w:val="00A53A18"/>
    <w:rsid w:val="00A83013"/>
    <w:rsid w:val="00A86CF6"/>
    <w:rsid w:val="00AA4D72"/>
    <w:rsid w:val="00AB13CD"/>
    <w:rsid w:val="00AB2A0B"/>
    <w:rsid w:val="00AC7C5F"/>
    <w:rsid w:val="00AD7A7A"/>
    <w:rsid w:val="00AE5F3D"/>
    <w:rsid w:val="00AF02C0"/>
    <w:rsid w:val="00AF7BD2"/>
    <w:rsid w:val="00B06836"/>
    <w:rsid w:val="00B20886"/>
    <w:rsid w:val="00B21C07"/>
    <w:rsid w:val="00B309AB"/>
    <w:rsid w:val="00B32F34"/>
    <w:rsid w:val="00B37016"/>
    <w:rsid w:val="00B544FE"/>
    <w:rsid w:val="00B60E71"/>
    <w:rsid w:val="00B633D9"/>
    <w:rsid w:val="00B770A1"/>
    <w:rsid w:val="00B84A87"/>
    <w:rsid w:val="00BA0ED0"/>
    <w:rsid w:val="00BA64DD"/>
    <w:rsid w:val="00BB201A"/>
    <w:rsid w:val="00BB3EA3"/>
    <w:rsid w:val="00BB541B"/>
    <w:rsid w:val="00BC0F9F"/>
    <w:rsid w:val="00BC682A"/>
    <w:rsid w:val="00BD0D12"/>
    <w:rsid w:val="00BD1E2E"/>
    <w:rsid w:val="00BD4368"/>
    <w:rsid w:val="00BE0AD8"/>
    <w:rsid w:val="00BE12B3"/>
    <w:rsid w:val="00BF2689"/>
    <w:rsid w:val="00BF2F7B"/>
    <w:rsid w:val="00BF7E71"/>
    <w:rsid w:val="00C07C4A"/>
    <w:rsid w:val="00C14298"/>
    <w:rsid w:val="00C148D0"/>
    <w:rsid w:val="00C21633"/>
    <w:rsid w:val="00C300D6"/>
    <w:rsid w:val="00C61C11"/>
    <w:rsid w:val="00C6464E"/>
    <w:rsid w:val="00C71A11"/>
    <w:rsid w:val="00C92B1D"/>
    <w:rsid w:val="00CA47BA"/>
    <w:rsid w:val="00CB0278"/>
    <w:rsid w:val="00CC2F9B"/>
    <w:rsid w:val="00CC7427"/>
    <w:rsid w:val="00CD60F4"/>
    <w:rsid w:val="00CD7413"/>
    <w:rsid w:val="00CE1419"/>
    <w:rsid w:val="00CF0347"/>
    <w:rsid w:val="00CF2E9E"/>
    <w:rsid w:val="00D00A6F"/>
    <w:rsid w:val="00D06A4F"/>
    <w:rsid w:val="00D07D8D"/>
    <w:rsid w:val="00D10A5B"/>
    <w:rsid w:val="00D15B24"/>
    <w:rsid w:val="00D174DF"/>
    <w:rsid w:val="00D249AF"/>
    <w:rsid w:val="00D27171"/>
    <w:rsid w:val="00D32896"/>
    <w:rsid w:val="00D45E84"/>
    <w:rsid w:val="00D51DBC"/>
    <w:rsid w:val="00D52A73"/>
    <w:rsid w:val="00D673E9"/>
    <w:rsid w:val="00D95F84"/>
    <w:rsid w:val="00DA30DE"/>
    <w:rsid w:val="00DA34EF"/>
    <w:rsid w:val="00DB18A8"/>
    <w:rsid w:val="00DB54CC"/>
    <w:rsid w:val="00DB5819"/>
    <w:rsid w:val="00DC19EF"/>
    <w:rsid w:val="00DC5A33"/>
    <w:rsid w:val="00DD010C"/>
    <w:rsid w:val="00DD449E"/>
    <w:rsid w:val="00DF7C4C"/>
    <w:rsid w:val="00E02B29"/>
    <w:rsid w:val="00E04836"/>
    <w:rsid w:val="00E21838"/>
    <w:rsid w:val="00E22658"/>
    <w:rsid w:val="00E277E5"/>
    <w:rsid w:val="00E30BFA"/>
    <w:rsid w:val="00E31430"/>
    <w:rsid w:val="00E358B9"/>
    <w:rsid w:val="00E37C6E"/>
    <w:rsid w:val="00E625C5"/>
    <w:rsid w:val="00E63BA3"/>
    <w:rsid w:val="00E677C8"/>
    <w:rsid w:val="00E714AF"/>
    <w:rsid w:val="00E73EDE"/>
    <w:rsid w:val="00E80B5E"/>
    <w:rsid w:val="00E840D6"/>
    <w:rsid w:val="00EA1FDF"/>
    <w:rsid w:val="00EA6719"/>
    <w:rsid w:val="00EB0DBD"/>
    <w:rsid w:val="00EB1BD2"/>
    <w:rsid w:val="00EB2DAC"/>
    <w:rsid w:val="00EB5CC0"/>
    <w:rsid w:val="00EC52A0"/>
    <w:rsid w:val="00ED3047"/>
    <w:rsid w:val="00ED7959"/>
    <w:rsid w:val="00EE5FB9"/>
    <w:rsid w:val="00EF49E5"/>
    <w:rsid w:val="00F0326B"/>
    <w:rsid w:val="00F13C1C"/>
    <w:rsid w:val="00F17E6F"/>
    <w:rsid w:val="00F221B4"/>
    <w:rsid w:val="00F2542E"/>
    <w:rsid w:val="00F3655F"/>
    <w:rsid w:val="00F402C9"/>
    <w:rsid w:val="00F465D9"/>
    <w:rsid w:val="00F5279F"/>
    <w:rsid w:val="00F60DF7"/>
    <w:rsid w:val="00F61969"/>
    <w:rsid w:val="00F716BB"/>
    <w:rsid w:val="00F72554"/>
    <w:rsid w:val="00F8630A"/>
    <w:rsid w:val="00FC0489"/>
    <w:rsid w:val="00FC1049"/>
    <w:rsid w:val="00FC5291"/>
    <w:rsid w:val="00FC6090"/>
    <w:rsid w:val="00FD0D2F"/>
    <w:rsid w:val="00FD5B8C"/>
    <w:rsid w:val="00FF1AC9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7BC3A"/>
  <w15:docId w15:val="{7A0E3181-5CA6-D840-83B9-9B538FE4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A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C65"/>
  </w:style>
  <w:style w:type="paragraph" w:styleId="Heading1">
    <w:name w:val="heading 1"/>
    <w:basedOn w:val="Normal"/>
    <w:next w:val="Normal"/>
    <w:link w:val="Heading1Char"/>
    <w:uiPriority w:val="9"/>
    <w:qFormat/>
    <w:rsid w:val="00576069"/>
    <w:pPr>
      <w:numPr>
        <w:numId w:val="1"/>
      </w:num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6069"/>
    <w:pPr>
      <w:numPr>
        <w:ilvl w:val="1"/>
        <w:numId w:val="1"/>
      </w:numPr>
      <w:pBdr>
        <w:bottom w:val="single" w:sz="8" w:space="1" w:color="4472C4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6069"/>
    <w:pPr>
      <w:numPr>
        <w:ilvl w:val="2"/>
        <w:numId w:val="1"/>
      </w:numPr>
      <w:pBdr>
        <w:bottom w:val="single" w:sz="4" w:space="1" w:color="8EAADB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6069"/>
    <w:pPr>
      <w:numPr>
        <w:ilvl w:val="3"/>
        <w:numId w:val="1"/>
      </w:numPr>
      <w:pBdr>
        <w:bottom w:val="single" w:sz="4" w:space="2" w:color="B4C6E7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069"/>
    <w:pPr>
      <w:numPr>
        <w:ilvl w:val="4"/>
        <w:numId w:val="1"/>
      </w:numPr>
      <w:spacing w:before="200" w:after="80"/>
      <w:outlineLvl w:val="4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069"/>
    <w:pPr>
      <w:numPr>
        <w:ilvl w:val="5"/>
        <w:numId w:val="1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069"/>
    <w:pPr>
      <w:numPr>
        <w:ilvl w:val="6"/>
        <w:numId w:val="1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069"/>
    <w:pPr>
      <w:numPr>
        <w:ilvl w:val="7"/>
        <w:numId w:val="1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069"/>
    <w:pPr>
      <w:numPr>
        <w:ilvl w:val="8"/>
        <w:numId w:val="1"/>
      </w:num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1C65"/>
    <w:pPr>
      <w:pBdr>
        <w:top w:val="single" w:sz="8" w:space="10" w:color="A1B8E1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261C65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261C65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61C6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61C6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61C65"/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C65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C65"/>
    <w:rPr>
      <w:rFonts w:asciiTheme="majorHAnsi" w:eastAsiaTheme="majorEastAsia" w:hAnsiTheme="majorHAnsi" w:cstheme="majorBidi"/>
      <w:i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C65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C65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C65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1C65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C6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1C6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261C65"/>
    <w:rPr>
      <w:b/>
      <w:bCs/>
      <w:spacing w:val="0"/>
    </w:rPr>
  </w:style>
  <w:style w:type="character" w:styleId="Emphasis">
    <w:name w:val="Emphasis"/>
    <w:uiPriority w:val="20"/>
    <w:qFormat/>
    <w:rsid w:val="00261C65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261C65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261C65"/>
  </w:style>
  <w:style w:type="paragraph" w:styleId="ListParagraph">
    <w:name w:val="List Paragraph"/>
    <w:basedOn w:val="Normal"/>
    <w:uiPriority w:val="34"/>
    <w:qFormat/>
    <w:rsid w:val="00261C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C65"/>
    <w:pPr>
      <w:pBdr>
        <w:top w:val="single" w:sz="12" w:space="10" w:color="B4C6E7" w:themeColor="accent1" w:themeTint="66"/>
        <w:left w:val="single" w:sz="36" w:space="4" w:color="4472C4" w:themeColor="accent1"/>
        <w:bottom w:val="single" w:sz="24" w:space="10" w:color="A5A5A5" w:themeColor="accent3"/>
        <w:right w:val="single" w:sz="36" w:space="4" w:color="4472C4" w:themeColor="accent1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C6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472C4" w:themeFill="accent1"/>
    </w:rPr>
  </w:style>
  <w:style w:type="character" w:styleId="SubtleEmphasis">
    <w:name w:val="Subtle Emphasis"/>
    <w:uiPriority w:val="19"/>
    <w:qFormat/>
    <w:rsid w:val="00261C65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61C65"/>
    <w:rPr>
      <w:b/>
      <w:bCs/>
      <w:i/>
      <w:iCs/>
      <w:color w:val="4472C4" w:themeColor="accent1"/>
      <w:sz w:val="22"/>
      <w:szCs w:val="22"/>
    </w:rPr>
  </w:style>
  <w:style w:type="character" w:styleId="SubtleReference">
    <w:name w:val="Subtle Reference"/>
    <w:uiPriority w:val="31"/>
    <w:qFormat/>
    <w:rsid w:val="00261C65"/>
    <w:rPr>
      <w:color w:val="auto"/>
      <w:u w:val="single" w:color="A5A5A5" w:themeColor="accent3"/>
    </w:rPr>
  </w:style>
  <w:style w:type="character" w:styleId="IntenseReference">
    <w:name w:val="Intense Reference"/>
    <w:basedOn w:val="DefaultParagraphFont"/>
    <w:uiPriority w:val="32"/>
    <w:qFormat/>
    <w:rsid w:val="00261C65"/>
    <w:rPr>
      <w:b/>
      <w:bCs/>
      <w:color w:val="7B7B7B" w:themeColor="accent3" w:themeShade="BF"/>
      <w:u w:val="single" w:color="A5A5A5" w:themeColor="accent3"/>
    </w:rPr>
  </w:style>
  <w:style w:type="character" w:styleId="BookTitle">
    <w:name w:val="Book Title"/>
    <w:basedOn w:val="DefaultParagraphFont"/>
    <w:uiPriority w:val="33"/>
    <w:qFormat/>
    <w:rsid w:val="00261C6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1C65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8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F9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249AF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02B29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02B29"/>
    <w:rPr>
      <w:rFonts w:ascii="Consolas" w:hAnsi="Consolas"/>
      <w:sz w:val="20"/>
      <w:szCs w:val="20"/>
    </w:rPr>
  </w:style>
  <w:style w:type="numbering" w:customStyle="1" w:styleId="CurrentList1">
    <w:name w:val="Current List1"/>
    <w:uiPriority w:val="99"/>
    <w:rsid w:val="006E23C7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E714AF"/>
    <w:rPr>
      <w:color w:val="954F72" w:themeColor="followedHyperlink"/>
      <w:u w:val="single"/>
    </w:rPr>
  </w:style>
  <w:style w:type="numbering" w:customStyle="1" w:styleId="CurrentList2">
    <w:name w:val="Current List2"/>
    <w:uiPriority w:val="99"/>
    <w:rsid w:val="00540823"/>
    <w:pPr>
      <w:numPr>
        <w:numId w:val="3"/>
      </w:numPr>
    </w:pPr>
  </w:style>
  <w:style w:type="paragraph" w:styleId="TOC2">
    <w:name w:val="toc 2"/>
    <w:basedOn w:val="Normal"/>
    <w:next w:val="Normal"/>
    <w:autoRedefine/>
    <w:uiPriority w:val="39"/>
    <w:unhideWhenUsed/>
    <w:rsid w:val="00F221B4"/>
    <w:pPr>
      <w:tabs>
        <w:tab w:val="left" w:pos="1200"/>
        <w:tab w:val="right" w:leader="dot" w:pos="1045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61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4E6176"/>
    <w:pPr>
      <w:spacing w:after="100"/>
      <w:ind w:left="660"/>
    </w:pPr>
  </w:style>
  <w:style w:type="table" w:styleId="TableGrid">
    <w:name w:val="Table Grid"/>
    <w:basedOn w:val="TableNormal"/>
    <w:uiPriority w:val="39"/>
    <w:rsid w:val="00BD4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F2542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54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542E"/>
    <w:rPr>
      <w:vertAlign w:val="superscript"/>
    </w:rPr>
  </w:style>
  <w:style w:type="numbering" w:customStyle="1" w:styleId="CurrentList3">
    <w:name w:val="Current List3"/>
    <w:uiPriority w:val="99"/>
    <w:rsid w:val="00576069"/>
    <w:pPr>
      <w:numPr>
        <w:numId w:val="16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9B1FCC"/>
    <w:pPr>
      <w:spacing w:after="100"/>
    </w:pPr>
  </w:style>
  <w:style w:type="numbering" w:customStyle="1" w:styleId="CurrentList4">
    <w:name w:val="Current List4"/>
    <w:uiPriority w:val="99"/>
    <w:rsid w:val="00576069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6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2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0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4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9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17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1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7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0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pedia.org/wiki/Hyperbolic_functions" TargetMode="External"/><Relationship Id="rId2" Type="http://schemas.openxmlformats.org/officeDocument/2006/relationships/hyperlink" Target="https://en.wikipedia.org/wiki/Laplace_operator" TargetMode="External"/><Relationship Id="rId1" Type="http://schemas.openxmlformats.org/officeDocument/2006/relationships/hyperlink" Target="https://en.wikipedia.org/wiki/Gradi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1711</TotalTime>
  <Pages>13</Pages>
  <Words>2687</Words>
  <Characters>15320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 -Physics</Company>
  <LinksUpToDate>false</LinksUpToDate>
  <CharactersWithSpaces>17972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Jihad Hassan Al-Sadah</dc:creator>
  <cp:keywords/>
  <dc:description/>
  <cp:lastModifiedBy>Jihad Hassan Al-Sadah</cp:lastModifiedBy>
  <cp:revision>71</cp:revision>
  <dcterms:created xsi:type="dcterms:W3CDTF">2022-10-05T10:09:00Z</dcterms:created>
  <dcterms:modified xsi:type="dcterms:W3CDTF">2022-11-02T07:17:00Z</dcterms:modified>
</cp:coreProperties>
</file>